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60EC" w14:textId="1399FF13" w:rsidR="00457608" w:rsidRDefault="00457608" w:rsidP="00457608">
      <w:pPr>
        <w:adjustRightInd w:val="0"/>
        <w:snapToGrid w:val="0"/>
        <w:spacing w:line="360" w:lineRule="auto"/>
        <w:rPr>
          <w:rFonts w:ascii="仿宋" w:eastAsia="仿宋" w:hAnsi="仿宋" w:cs="仿宋" w:hint="eastAsia"/>
          <w:b/>
          <w:bCs/>
          <w:sz w:val="36"/>
        </w:rPr>
      </w:pPr>
      <w:r>
        <w:rPr>
          <w:rFonts w:ascii="仿宋" w:eastAsia="仿宋" w:hAnsi="仿宋" w:cs="仿宋" w:hint="eastAsia"/>
          <w:b/>
          <w:bCs/>
          <w:sz w:val="36"/>
        </w:rPr>
        <w:t>附件一</w:t>
      </w:r>
    </w:p>
    <w:p w14:paraId="3DC6EC04" w14:textId="00BA3C99" w:rsidR="0084475D" w:rsidRDefault="00000000">
      <w:pPr>
        <w:adjustRightInd w:val="0"/>
        <w:snapToGrid w:val="0"/>
        <w:spacing w:line="360" w:lineRule="auto"/>
        <w:jc w:val="center"/>
        <w:rPr>
          <w:rFonts w:ascii="仿宋" w:eastAsia="仿宋" w:hAnsi="仿宋" w:cs="仿宋"/>
          <w:b/>
          <w:bCs/>
          <w:sz w:val="36"/>
        </w:rPr>
      </w:pPr>
      <w:r>
        <w:rPr>
          <w:rFonts w:ascii="仿宋" w:eastAsia="仿宋" w:hAnsi="仿宋" w:cs="仿宋"/>
          <w:b/>
          <w:bCs/>
          <w:sz w:val="36"/>
        </w:rPr>
        <w:t>采购需求</w:t>
      </w:r>
    </w:p>
    <w:p w14:paraId="2842F3BA" w14:textId="77777777" w:rsidR="0084475D" w:rsidRDefault="0084475D">
      <w:pPr>
        <w:adjustRightInd w:val="0"/>
        <w:snapToGrid w:val="0"/>
        <w:spacing w:line="360" w:lineRule="auto"/>
        <w:rPr>
          <w:rFonts w:ascii="仿宋" w:eastAsia="仿宋" w:hAnsi="仿宋" w:cs="仿宋"/>
          <w:b/>
          <w:bCs/>
          <w:sz w:val="24"/>
        </w:rPr>
      </w:pPr>
    </w:p>
    <w:p w14:paraId="77195C4E"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一、物业区域情况：</w:t>
      </w:r>
    </w:p>
    <w:p w14:paraId="08A7E20B" w14:textId="77777777" w:rsidR="0084475D" w:rsidRDefault="00000000">
      <w:pPr>
        <w:pStyle w:val="a5"/>
        <w:autoSpaceDE w:val="0"/>
        <w:autoSpaceDN w:val="0"/>
        <w:spacing w:line="360" w:lineRule="auto"/>
        <w:ind w:firstLineChars="200" w:firstLine="480"/>
        <w:jc w:val="left"/>
        <w:rPr>
          <w:rFonts w:ascii="仿宋" w:eastAsia="仿宋" w:hAnsi="仿宋" w:cs="仿宋"/>
          <w:sz w:val="24"/>
        </w:rPr>
      </w:pPr>
      <w:r>
        <w:rPr>
          <w:rFonts w:ascii="仿宋" w:eastAsia="仿宋" w:hAnsi="仿宋" w:cs="仿宋" w:hint="eastAsia"/>
          <w:sz w:val="24"/>
        </w:rPr>
        <w:t> 武汉市武东医院（武汉市第二精神病医院）创建于1958年，坐落在武汉市青山区严西湖畔，是一所集医疗、教学、科研、康复、急救于一体的公立三级精神专科医院，现拥有编制床位499张，实际开放床位1000张。</w:t>
      </w:r>
    </w:p>
    <w:p w14:paraId="64DDA3C8" w14:textId="77777777" w:rsidR="0084475D" w:rsidRDefault="00000000">
      <w:pPr>
        <w:pStyle w:val="a5"/>
        <w:autoSpaceDE w:val="0"/>
        <w:autoSpaceDN w:val="0"/>
        <w:spacing w:line="360" w:lineRule="auto"/>
        <w:ind w:firstLineChars="200" w:firstLine="480"/>
        <w:jc w:val="left"/>
        <w:rPr>
          <w:rFonts w:ascii="仿宋" w:eastAsia="仿宋" w:hAnsi="仿宋" w:cs="仿宋"/>
          <w:sz w:val="24"/>
        </w:rPr>
      </w:pPr>
      <w:r>
        <w:rPr>
          <w:rFonts w:ascii="仿宋" w:eastAsia="仿宋" w:hAnsi="仿宋" w:cs="仿宋" w:hint="eastAsia"/>
          <w:sz w:val="24"/>
        </w:rPr>
        <w:t>医院坐落于：湖北·武汉·青山区武东街安康巷46号</w:t>
      </w:r>
    </w:p>
    <w:p w14:paraId="01018FFC"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二、物业管理目标</w:t>
      </w:r>
    </w:p>
    <w:p w14:paraId="20B626EA" w14:textId="77777777" w:rsidR="0084475D" w:rsidRDefault="00000000">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严格执行物业管理法规和服务标准，并按采购人管理规范(要求)提供良好的服务及保持优良的诊疗环境。服务有效投诉少于1%，服务处理率100%。 </w:t>
      </w:r>
    </w:p>
    <w:p w14:paraId="3EA4D06A"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三、物业服务内容</w:t>
      </w:r>
    </w:p>
    <w:p w14:paraId="5876ADDC"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napToGrid w:val="0"/>
          <w:kern w:val="0"/>
          <w:sz w:val="24"/>
        </w:rPr>
        <w:t>主要服务内容：</w:t>
      </w:r>
    </w:p>
    <w:p w14:paraId="7F275A6F" w14:textId="77777777" w:rsidR="0084475D" w:rsidRDefault="00000000">
      <w:pPr>
        <w:pStyle w:val="aa"/>
        <w:tabs>
          <w:tab w:val="left" w:pos="948"/>
        </w:tabs>
        <w:autoSpaceDE w:val="0"/>
        <w:autoSpaceDN w:val="0"/>
        <w:spacing w:line="360" w:lineRule="auto"/>
        <w:ind w:right="278" w:firstLine="480"/>
        <w:jc w:val="left"/>
        <w:rPr>
          <w:rFonts w:ascii="仿宋" w:eastAsia="仿宋" w:hAnsi="仿宋" w:cs="仿宋"/>
          <w:b/>
          <w:bCs/>
          <w:sz w:val="24"/>
        </w:rPr>
      </w:pPr>
      <w:r>
        <w:rPr>
          <w:rFonts w:ascii="仿宋" w:eastAsia="仿宋" w:hAnsi="仿宋" w:cs="仿宋" w:hint="eastAsia"/>
          <w:sz w:val="24"/>
        </w:rPr>
        <w:t>武汉市武东医院物业管理服务项目包括开展</w:t>
      </w:r>
      <w:r>
        <w:rPr>
          <w:rFonts w:ascii="仿宋" w:eastAsia="仿宋" w:hAnsi="仿宋" w:cs="仿宋" w:hint="eastAsia"/>
          <w:snapToGrid w:val="0"/>
          <w:kern w:val="0"/>
          <w:sz w:val="24"/>
        </w:rPr>
        <w:t>卫生保洁，医疗废物清收管理，生活垃圾清运，设备设施运行巡查，末端综合维修，</w:t>
      </w:r>
      <w:r>
        <w:rPr>
          <w:rFonts w:ascii="仿宋" w:eastAsia="仿宋" w:hAnsi="仿宋" w:cs="仿宋" w:hint="eastAsia"/>
          <w:sz w:val="24"/>
        </w:rPr>
        <w:t>园林绿化，秩序维护服务，消防监控室值守，污水处理站值守，公务车司机，120司机及担架服务等</w:t>
      </w:r>
      <w:r>
        <w:rPr>
          <w:rFonts w:ascii="仿宋" w:eastAsia="仿宋" w:hAnsi="仿宋" w:cs="仿宋" w:hint="eastAsia"/>
          <w:snapToGrid w:val="0"/>
          <w:kern w:val="0"/>
          <w:sz w:val="24"/>
        </w:rPr>
        <w:t>。要求设置</w:t>
      </w:r>
      <w:r>
        <w:rPr>
          <w:rFonts w:ascii="仿宋" w:eastAsia="仿宋" w:hAnsi="仿宋" w:cs="仿宋" w:hint="eastAsia"/>
          <w:spacing w:val="2"/>
          <w:sz w:val="24"/>
        </w:rPr>
        <w:t>物业经理、保洁主管、保洁员、健康门诊秩序维护值班及保洁、疏通工及玻璃工、医废收集管理员、秩序维护员、消防监控室值守员</w:t>
      </w:r>
      <w:r>
        <w:rPr>
          <w:rFonts w:hint="eastAsia"/>
        </w:rPr>
        <w:t>、</w:t>
      </w:r>
      <w:r>
        <w:rPr>
          <w:rFonts w:ascii="仿宋" w:eastAsia="仿宋" w:hAnsi="仿宋" w:cs="仿宋" w:hint="eastAsia"/>
          <w:spacing w:val="2"/>
          <w:sz w:val="24"/>
        </w:rPr>
        <w:t>后勤勤杂工（水电、疏通、搬运辅助等）、污水处理站值守、绿化技工、公务车司机、120担架工、120司机兼担架工等。相关岗位按政府要求持</w:t>
      </w:r>
      <w:r>
        <w:rPr>
          <w:rFonts w:ascii="仿宋" w:eastAsia="仿宋" w:hAnsi="仿宋" w:cs="仿宋" w:hint="eastAsia"/>
          <w:snapToGrid w:val="0"/>
          <w:kern w:val="0"/>
          <w:sz w:val="24"/>
        </w:rPr>
        <w:t>证上岗。</w:t>
      </w:r>
    </w:p>
    <w:p w14:paraId="0B13F2A1"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四、标准及规范</w:t>
      </w:r>
    </w:p>
    <w:p w14:paraId="5C634F34"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1.物业管理应按照物业管理服务标准体系规范提供物业管理服务外，还需按照《三级医院评审标准》中涉及物业管理服务工作的条款，完善各项内容</w:t>
      </w:r>
    </w:p>
    <w:p w14:paraId="00E93D93"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2.物业管理服务标准体系规范参照部分标准如下（下列标准，包括其他未列明的规范、标准，如现行标准、规范及规程有最新版本，均应以最新版本为依据提供物业管理服务）。</w:t>
      </w:r>
    </w:p>
    <w:p w14:paraId="68900D05"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《医疗机构消防安全管理九项规定》(2020年版)》</w:t>
      </w:r>
    </w:p>
    <w:p w14:paraId="0F15D9E8"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《医疗机构消防安全管理》（WS308-2019）</w:t>
      </w:r>
    </w:p>
    <w:p w14:paraId="344B4E3E"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《医疗废物专用包装物、容器及警示标志标准》HJ 421-2008 </w:t>
      </w:r>
    </w:p>
    <w:p w14:paraId="6046F124"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《医院感染管理办法》卫生部（2006）第48号</w:t>
      </w:r>
    </w:p>
    <w:p w14:paraId="1F42F133"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《三级医院评审标准》（2025年）</w:t>
      </w:r>
    </w:p>
    <w:p w14:paraId="33D9E7B0"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《医疗废物管理条例》修订版</w:t>
      </w:r>
    </w:p>
    <w:p w14:paraId="587BA612"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《特种设备安全监察条例》修订版</w:t>
      </w:r>
    </w:p>
    <w:p w14:paraId="606C3F90" w14:textId="77777777" w:rsidR="0084475D" w:rsidRDefault="00000000">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《湖北省物业服务和管理条例》</w:t>
      </w:r>
    </w:p>
    <w:p w14:paraId="1986F870" w14:textId="77777777" w:rsidR="0084475D" w:rsidRDefault="0084475D">
      <w:pPr>
        <w:adjustRightInd w:val="0"/>
        <w:snapToGrid w:val="0"/>
        <w:spacing w:line="360" w:lineRule="auto"/>
        <w:rPr>
          <w:rFonts w:ascii="仿宋" w:eastAsia="仿宋" w:hAnsi="仿宋" w:cs="仿宋"/>
          <w:b/>
          <w:bCs/>
          <w:sz w:val="24"/>
        </w:rPr>
      </w:pPr>
    </w:p>
    <w:p w14:paraId="417C67B2"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五、物业管理服务范围及要求</w:t>
      </w:r>
      <w:bookmarkStart w:id="0" w:name="_Toc1146"/>
    </w:p>
    <w:p w14:paraId="55414F40" w14:textId="77777777" w:rsidR="0084475D" w:rsidRDefault="00000000">
      <w:pPr>
        <w:snapToGrid w:val="0"/>
        <w:spacing w:line="360" w:lineRule="auto"/>
        <w:ind w:firstLineChars="200" w:firstLine="482"/>
        <w:rPr>
          <w:rFonts w:ascii="仿宋" w:eastAsia="仿宋" w:hAnsi="仿宋" w:cs="仿宋"/>
          <w:b/>
          <w:bCs/>
          <w:sz w:val="24"/>
        </w:rPr>
      </w:pPr>
      <w:bookmarkStart w:id="1" w:name="（十）项目管理要求："/>
      <w:bookmarkStart w:id="2" w:name="（十二）项目人员与岗位概述"/>
      <w:bookmarkEnd w:id="1"/>
      <w:bookmarkEnd w:id="2"/>
      <w:r>
        <w:rPr>
          <w:rFonts w:ascii="仿宋" w:eastAsia="仿宋" w:hAnsi="仿宋" w:cs="仿宋" w:hint="eastAsia"/>
          <w:b/>
          <w:bCs/>
          <w:sz w:val="24"/>
        </w:rPr>
        <w:t>(一)保洁服务范围及要求</w:t>
      </w:r>
    </w:p>
    <w:p w14:paraId="49A7EB89"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1、保洁范围:负责提供武汉市武东医院全院保洁服务工作。具体如下:</w:t>
      </w:r>
    </w:p>
    <w:p w14:paraId="7485B52E" w14:textId="77777777" w:rsidR="0084475D" w:rsidRDefault="00000000">
      <w:pPr>
        <w:snapToGrid w:val="0"/>
        <w:spacing w:line="360" w:lineRule="auto"/>
        <w:ind w:firstLineChars="200" w:firstLine="480"/>
        <w:rPr>
          <w:rFonts w:asciiTheme="minorEastAsia" w:hAnsiTheme="minorEastAsia"/>
          <w:sz w:val="28"/>
          <w:szCs w:val="28"/>
        </w:rPr>
      </w:pPr>
      <w:r>
        <w:rPr>
          <w:rFonts w:ascii="仿宋" w:eastAsia="仿宋" w:hAnsi="仿宋" w:cs="仿宋" w:hint="eastAsia"/>
          <w:sz w:val="24"/>
        </w:rPr>
        <w:t>(1)精神康复大楼、综合大楼、病残吸毒人员收治中心、中医科病区及四合院、精神科B楼及所属区域、消毒供应中心楼、医院门前三包区域的清扫、保洁;医院自管宿舍区、院内所有道路、屋顶、绿化带区域清扫、保洁.院内铲除杂草、清除杂物、一般性（不需要机械设备处理)疏通阴沟、窨井服务;公共厕所保洁;各病区及办公区域室内窗户玻璃、雨棚玻璃、通道玻璃清洗保洁及医疗废物暂存间的管理工作。</w:t>
      </w:r>
    </w:p>
    <w:p w14:paraId="0406BEE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(2)全院保洁服务(含室内室外)、公共部分空调、照明灯、立体显示屏开关等;医疗/生活垃圾的收集；终末消毒。</w:t>
      </w:r>
    </w:p>
    <w:p w14:paraId="532451E8" w14:textId="77777777" w:rsidR="0084475D" w:rsidRDefault="00000000">
      <w:pPr>
        <w:snapToGrid w:val="0"/>
        <w:spacing w:line="360" w:lineRule="auto"/>
        <w:ind w:firstLineChars="100" w:firstLine="240"/>
        <w:rPr>
          <w:rFonts w:ascii="仿宋" w:eastAsia="仿宋" w:hAnsi="仿宋" w:cs="仿宋"/>
          <w:sz w:val="24"/>
        </w:rPr>
      </w:pPr>
      <w:r>
        <w:rPr>
          <w:rFonts w:ascii="仿宋" w:eastAsia="仿宋" w:hAnsi="仿宋" w:cs="仿宋" w:hint="eastAsia"/>
          <w:sz w:val="24"/>
        </w:rPr>
        <w:t>(3)院区内所有电梯间不锈钢内壁的养护和保洁。</w:t>
      </w:r>
    </w:p>
    <w:p w14:paraId="677057FA" w14:textId="77777777" w:rsidR="0084475D" w:rsidRDefault="00000000">
      <w:pPr>
        <w:snapToGrid w:val="0"/>
        <w:spacing w:line="360" w:lineRule="auto"/>
        <w:ind w:firstLineChars="100" w:firstLine="240"/>
        <w:rPr>
          <w:rFonts w:ascii="仿宋" w:eastAsia="仿宋" w:hAnsi="仿宋" w:cs="仿宋"/>
          <w:sz w:val="24"/>
        </w:rPr>
      </w:pPr>
      <w:r>
        <w:rPr>
          <w:rFonts w:ascii="仿宋" w:eastAsia="仿宋" w:hAnsi="仿宋" w:cs="仿宋" w:hint="eastAsia"/>
          <w:sz w:val="24"/>
        </w:rPr>
        <w:t>(4)负责院区“除四害”工作(药品、器材费用由供应商提供)。</w:t>
      </w:r>
    </w:p>
    <w:p w14:paraId="2AC7F787" w14:textId="77777777" w:rsidR="0084475D" w:rsidRDefault="00000000">
      <w:pPr>
        <w:snapToGrid w:val="0"/>
        <w:spacing w:line="360" w:lineRule="auto"/>
        <w:ind w:firstLineChars="100" w:firstLine="240"/>
        <w:rPr>
          <w:rFonts w:ascii="仿宋" w:eastAsia="仿宋" w:hAnsi="仿宋" w:cs="仿宋"/>
          <w:sz w:val="24"/>
        </w:rPr>
      </w:pPr>
      <w:r>
        <w:rPr>
          <w:rFonts w:ascii="仿宋" w:eastAsia="仿宋" w:hAnsi="仿宋" w:cs="仿宋" w:hint="eastAsia"/>
          <w:sz w:val="24"/>
        </w:rPr>
        <w:t>(5)院内垃圾清运:院内医疗区、生活区的生活垃圾实行全天候清运服务。医疗废弃物的清运必须按照医院感染办的要求配置专人负责密闭清运。</w:t>
      </w:r>
    </w:p>
    <w:p w14:paraId="59BFA71B"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(6)院内 pvc材质地面除日常保洁外，还需定期或根据医院要求进行施蜡养护，所需费用单独计算。</w:t>
      </w:r>
    </w:p>
    <w:p w14:paraId="29B3BE0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(7)院内改造项目的开荒保洁，所需费用单独计算。</w:t>
      </w:r>
    </w:p>
    <w:p w14:paraId="14C478D9" w14:textId="77777777" w:rsidR="0084475D" w:rsidRDefault="00000000">
      <w:pPr>
        <w:snapToGrid w:val="0"/>
        <w:spacing w:line="360" w:lineRule="auto"/>
        <w:ind w:firstLineChars="100" w:firstLine="240"/>
        <w:rPr>
          <w:rFonts w:ascii="仿宋" w:eastAsia="仿宋" w:hAnsi="仿宋" w:cs="仿宋"/>
          <w:sz w:val="24"/>
        </w:rPr>
      </w:pPr>
      <w:r>
        <w:rPr>
          <w:rFonts w:ascii="仿宋" w:eastAsia="仿宋" w:hAnsi="仿宋" w:cs="仿宋" w:hint="eastAsia"/>
          <w:sz w:val="24"/>
        </w:rPr>
        <w:t>（8）院内医疗废弃物的收集及转运，从各科室的处置间转运到院内设置的医疗废物转存间(设置1名专人负责转运，具体要求详见《武汉市武东医院医疗废物管理办法》)。</w:t>
      </w:r>
    </w:p>
    <w:p w14:paraId="3DCFD882" w14:textId="77777777" w:rsidR="0084475D" w:rsidRDefault="00000000">
      <w:pPr>
        <w:snapToGrid w:val="0"/>
        <w:spacing w:line="360" w:lineRule="auto"/>
        <w:ind w:firstLineChars="100" w:firstLine="240"/>
        <w:rPr>
          <w:rFonts w:ascii="仿宋" w:eastAsia="仿宋" w:hAnsi="仿宋" w:cs="仿宋"/>
          <w:sz w:val="24"/>
        </w:rPr>
      </w:pPr>
      <w:r>
        <w:rPr>
          <w:rFonts w:ascii="仿宋" w:eastAsia="仿宋" w:hAnsi="仿宋" w:cs="仿宋" w:hint="eastAsia"/>
          <w:sz w:val="24"/>
        </w:rPr>
        <w:t>（9）保洁服务包含3米以下内外墙面、玻璃，有安全保障屋面屋檐清洁；外墙及超过3米高位需借助设备操作另行收费（此项属于专业高空作业）。</w:t>
      </w:r>
    </w:p>
    <w:p w14:paraId="466D0209"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2、工作时间:</w:t>
      </w:r>
    </w:p>
    <w:p w14:paraId="670A6772"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常规岗上午 07:00-11:30-下午14:00-17:00</w:t>
      </w:r>
    </w:p>
    <w:p w14:paraId="7BD7B521"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健康门诊秩序维护值班及保洁：24小时倒班</w:t>
      </w:r>
    </w:p>
    <w:p w14:paraId="38D590D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备注:此时间表为预计，实际工作中根据情况调整。</w:t>
      </w:r>
    </w:p>
    <w:p w14:paraId="3328CCA7" w14:textId="77777777" w:rsidR="0084475D" w:rsidRDefault="00000000">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(二)秩序维护/消防监控管理服务范围及要求</w:t>
      </w:r>
    </w:p>
    <w:p w14:paraId="33AC976C"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1、秩序维护服务:</w:t>
      </w:r>
    </w:p>
    <w:p w14:paraId="58A18D2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(1)对医院的主要出入口和重点要害部位实行24小时监控与巡查管理，发现异常情况应及时处理，门诊白天为不间断巡查，夜间不定时巡查，对要害部位进行重点巡查，以确保医院的正常医疗秩序和安全环境。    </w:t>
      </w:r>
    </w:p>
    <w:p w14:paraId="073546C0"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2、消防管理:</w:t>
      </w:r>
    </w:p>
    <w:p w14:paraId="00A8A22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(1)消防监控室实行24小时值班，值班人员必须持有消防职业资格证并熟练使用消防、视频监控设备。消防控制室工作人员离职须报备经批准方可离职，人员离职一个月内须持有消防执业资格证的人员补充。</w:t>
      </w:r>
    </w:p>
    <w:p w14:paraId="63BE1F85"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(2)定期对值班人员进行消防知识培训，协助医院组织消防演习。协助医院监督外委单位(含保质期内施工单位和消防维保单位)维护消防设施、防备、保证正常运作。</w:t>
      </w:r>
    </w:p>
    <w:p w14:paraId="1430753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(3)制定可行的消防安全应急处理预案，配合医院及时处理突发事件。秩序维护员兼消防、治安应急分队职责，院内任何时间、地点出现突发事件，应急分队能及时赶到现场并处理，以保护医务人员及病人人身安全及财产安全。  </w:t>
      </w:r>
    </w:p>
    <w:p w14:paraId="2BA8865C"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(4)承担微型消防站工作，处理各类应急突发事件。</w:t>
      </w:r>
    </w:p>
    <w:p w14:paraId="034E92A8"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3、交通、停车秩序管理:</w:t>
      </w:r>
    </w:p>
    <w:p w14:paraId="2686421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(1)为医院停车管理科学、合理设置岗位。在上下班高峰期安排人员指挥车辆。</w:t>
      </w:r>
    </w:p>
    <w:p w14:paraId="7E8D1FF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(2)做好车辆检查登记工作。提醒司机做好贵重物品保管及车辆安全防范工作。举止文明、姿态端正;热情服务、礼貌待人，耐心解释，树立良好服务形象。</w:t>
      </w:r>
    </w:p>
    <w:p w14:paraId="03C31C6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(3)确保道路畅通、停车秩序良好，无因管理不当造成停车混乱，禁止乱停放现象。</w:t>
      </w:r>
    </w:p>
    <w:p w14:paraId="5DF52B16" w14:textId="77777777" w:rsidR="0084475D" w:rsidRDefault="00000000">
      <w:pPr>
        <w:snapToGrid w:val="0"/>
        <w:spacing w:line="360" w:lineRule="auto"/>
        <w:rPr>
          <w:rFonts w:ascii="仿宋" w:eastAsia="仿宋" w:hAnsi="仿宋" w:cs="仿宋"/>
          <w:sz w:val="24"/>
        </w:rPr>
      </w:pPr>
      <w:r>
        <w:rPr>
          <w:rFonts w:ascii="仿宋" w:eastAsia="仿宋" w:hAnsi="仿宋" w:cs="仿宋" w:hint="eastAsia"/>
          <w:b/>
          <w:bCs/>
          <w:sz w:val="24"/>
        </w:rPr>
        <w:t xml:space="preserve"> </w:t>
      </w:r>
      <w:r>
        <w:rPr>
          <w:rFonts w:ascii="仿宋" w:eastAsia="仿宋" w:hAnsi="仿宋" w:cs="仿宋" w:hint="eastAsia"/>
          <w:sz w:val="24"/>
        </w:rPr>
        <w:t xml:space="preserve">  4、工作时间：24小时倒班</w:t>
      </w:r>
    </w:p>
    <w:p w14:paraId="674D43C7" w14:textId="77777777" w:rsidR="0084475D" w:rsidRDefault="00000000">
      <w:pPr>
        <w:snapToGrid w:val="0"/>
        <w:spacing w:line="360" w:lineRule="auto"/>
      </w:pPr>
      <w:r>
        <w:rPr>
          <w:rFonts w:ascii="仿宋" w:eastAsia="仿宋" w:hAnsi="仿宋" w:cs="仿宋" w:hint="eastAsia"/>
          <w:b/>
          <w:bCs/>
          <w:sz w:val="24"/>
        </w:rPr>
        <w:t>（三)设备设施运行巡查服务范围及要求</w:t>
      </w:r>
    </w:p>
    <w:p w14:paraId="7D737224"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1、</w:t>
      </w:r>
      <w:r>
        <w:rPr>
          <w:rFonts w:ascii="仿宋" w:eastAsia="仿宋" w:hAnsi="仿宋" w:cs="仿宋" w:hint="eastAsia"/>
          <w:sz w:val="24"/>
        </w:rPr>
        <w:t>负责医院高压配电、中央空调及供氧中心设备机房及相关附属设备设施运行的巡视。</w:t>
      </w:r>
    </w:p>
    <w:p w14:paraId="402D6703"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2、严密组织对机电设备的运行状态的巡查，记录齐全。</w:t>
      </w:r>
    </w:p>
    <w:p w14:paraId="7DF1E717"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3、运行巡查人员必须严格按采购人设施设备系统说明书进行操作。</w:t>
      </w:r>
    </w:p>
    <w:p w14:paraId="2D3B9B07"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4、配合采购人完成相关工作任务。</w:t>
      </w:r>
    </w:p>
    <w:p w14:paraId="76444033"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5、运行巡查工作时间：24小时倒班</w:t>
      </w:r>
    </w:p>
    <w:p w14:paraId="02B9113B" w14:textId="77777777" w:rsidR="0084475D" w:rsidRDefault="00000000">
      <w:pPr>
        <w:snapToGrid w:val="0"/>
        <w:spacing w:line="360" w:lineRule="auto"/>
        <w:rPr>
          <w:rFonts w:ascii="仿宋" w:eastAsia="仿宋" w:hAnsi="仿宋" w:cs="仿宋"/>
          <w:b/>
          <w:bCs/>
          <w:sz w:val="24"/>
        </w:rPr>
      </w:pPr>
      <w:r>
        <w:rPr>
          <w:rFonts w:ascii="仿宋" w:eastAsia="仿宋" w:hAnsi="仿宋" w:cs="仿宋" w:hint="eastAsia"/>
          <w:b/>
          <w:bCs/>
          <w:sz w:val="24"/>
        </w:rPr>
        <w:t>（四）综合末端维修服务范围及要求</w:t>
      </w:r>
    </w:p>
    <w:p w14:paraId="5BA5B74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1、统一由采购人管理，负责全院各科室的照明、动力、电源、线路维护维修工作，并保证安全运行。</w:t>
      </w:r>
    </w:p>
    <w:p w14:paraId="265218EE"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2、根据采购人工作需要，要求综合维修工节假日或其他时间响应采购人工作需求。</w:t>
      </w:r>
    </w:p>
    <w:p w14:paraId="5F84D80A"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3、负责全院内末端设施正常运转，深入现场，及时巡查，降低责任区域内设备事故的发生。</w:t>
      </w:r>
    </w:p>
    <w:p w14:paraId="0B729B15"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4、负责全院各种管道、龙头、阀门的维修工作，供水管网及设施正常，排水管网通畅，定期检查，处置一般性（需要专业设备、破管处置的除外）堵塞。</w:t>
      </w:r>
    </w:p>
    <w:p w14:paraId="6D18102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5、对全院办公桌椅、门窗进行维修。</w:t>
      </w:r>
    </w:p>
    <w:p w14:paraId="1275BE52"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6、严格执行有关操作规程，随时注意工作安全。</w:t>
      </w:r>
    </w:p>
    <w:p w14:paraId="6E8B82E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7、坚守岗位，及时完成维修任务，紧急修理需要随叫随到，夜间应听从总值班和后勤保障部主任安排，工作保证质量。</w:t>
      </w:r>
    </w:p>
    <w:p w14:paraId="4FAAFFD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8、坚守岗位，严格执行安全生产操作规程，修旧利废，做到物尽其用。奉公守法，公私分明，不以公物作私情。</w:t>
      </w:r>
    </w:p>
    <w:p w14:paraId="5F5099A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9、坚持文明生产，施工用料要堆放整齐，工具不乱扔乱放，施工完毕及时清场，加强对生产设备、工具的维修、保养和管理，按规定以旧换新。</w:t>
      </w:r>
    </w:p>
    <w:p w14:paraId="47A43CF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10、配合医院每月对全院电表、水表进行统计。</w:t>
      </w:r>
    </w:p>
    <w:p w14:paraId="32C92291"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11、综合末端维修服务所需设备、工具、零部件、材料、低值易耗品等均由采购人提供。</w:t>
      </w:r>
    </w:p>
    <w:p w14:paraId="78728F0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12、完成应急维修任务。</w:t>
      </w:r>
    </w:p>
    <w:p w14:paraId="1F478FD2"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13、综合末端维修工作时间：24小时倒班</w:t>
      </w:r>
    </w:p>
    <w:p w14:paraId="04964D70" w14:textId="77777777" w:rsidR="0084475D" w:rsidRDefault="00000000">
      <w:pPr>
        <w:snapToGrid w:val="0"/>
        <w:spacing w:line="360" w:lineRule="auto"/>
        <w:ind w:firstLineChars="200" w:firstLine="482"/>
        <w:rPr>
          <w:rFonts w:ascii="仿宋" w:eastAsia="仿宋" w:hAnsi="仿宋" w:cs="仿宋"/>
          <w:sz w:val="24"/>
        </w:rPr>
      </w:pPr>
      <w:r>
        <w:rPr>
          <w:rFonts w:ascii="仿宋" w:eastAsia="仿宋" w:hAnsi="仿宋" w:cs="仿宋" w:hint="eastAsia"/>
          <w:b/>
          <w:bCs/>
          <w:sz w:val="24"/>
        </w:rPr>
        <w:t>(五)绿化养护服务范围及要求</w:t>
      </w:r>
    </w:p>
    <w:p w14:paraId="562B5D72"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1、执行医院园林绿化的规划，遵守政府有关园林绿化的各项法规。</w:t>
      </w:r>
    </w:p>
    <w:p w14:paraId="7FEB8679"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2、负责全院所有树木、花草的管理维护工作。</w:t>
      </w:r>
    </w:p>
    <w:p w14:paraId="1DBE482F" w14:textId="77777777" w:rsidR="0084475D" w:rsidRDefault="00000000">
      <w:pPr>
        <w:snapToGrid w:val="0"/>
        <w:spacing w:line="360" w:lineRule="auto"/>
        <w:ind w:firstLineChars="200" w:firstLine="480"/>
        <w:rPr>
          <w:rFonts w:ascii="仿宋" w:eastAsia="仿宋" w:hAnsi="仿宋" w:cs="仿宋"/>
          <w:sz w:val="24"/>
          <w:szCs w:val="28"/>
        </w:rPr>
      </w:pPr>
      <w:r>
        <w:rPr>
          <w:rFonts w:ascii="仿宋" w:eastAsia="仿宋" w:hAnsi="仿宋" w:cs="仿宋" w:hint="eastAsia"/>
          <w:sz w:val="24"/>
        </w:rPr>
        <w:t>3、</w:t>
      </w:r>
      <w:r>
        <w:rPr>
          <w:rFonts w:ascii="仿宋" w:eastAsia="仿宋" w:hAnsi="仿宋" w:cs="仿宋" w:hint="eastAsia"/>
          <w:sz w:val="24"/>
          <w:szCs w:val="28"/>
        </w:rPr>
        <w:t>按照绿化养护操作规程及绿化养护质量标准，合理组织，精心养护，保质保量完成养护管理任务。</w:t>
      </w:r>
    </w:p>
    <w:p w14:paraId="1A0DD8F9"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4、</w:t>
      </w:r>
      <w:r>
        <w:rPr>
          <w:rFonts w:ascii="仿宋" w:eastAsia="仿宋" w:hAnsi="仿宋" w:cs="仿宋" w:hint="eastAsia"/>
          <w:color w:val="000000" w:themeColor="text1"/>
          <w:sz w:val="24"/>
          <w:szCs w:val="28"/>
        </w:rPr>
        <w:t>所需养护设备、工具等由中标人提供。</w:t>
      </w:r>
    </w:p>
    <w:p w14:paraId="14D6902F"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5、工作时间：按照绿植特性及季节性养护要求实施养护工作。</w:t>
      </w:r>
    </w:p>
    <w:p w14:paraId="20FBEA40" w14:textId="77777777" w:rsidR="0084475D" w:rsidRDefault="00000000">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(六)“120”司机(兼职担架工)服务范围及要求</w:t>
      </w:r>
    </w:p>
    <w:p w14:paraId="439F3FA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1、“120”司机必须持有效合规驾驶证照，经采购人审核同意，由供应商培训合格后才能上岗。人员辞职必须提前15天告知供应商，以便选派合适人员进行替补。</w:t>
      </w:r>
    </w:p>
    <w:p w14:paraId="582339E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2、在医院相关部门的领导下，负责急救车辆的维护和检修保养，以保证车辆安全行驶。</w:t>
      </w:r>
    </w:p>
    <w:p w14:paraId="59E094B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3、积极参加交通法规、车辆保养常识及医院规章制度学习。掌握所驾驶车辆技术性能，不断提高驾驶水平。</w:t>
      </w:r>
    </w:p>
    <w:p w14:paraId="14EC673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4、服从120调度指挥，不准私自出车和绕道办私事。</w:t>
      </w:r>
    </w:p>
    <w:p w14:paraId="4C2ADBB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5、密切配合、协助急救医师，安全完成急救任务。</w:t>
      </w:r>
    </w:p>
    <w:p w14:paraId="5B766878"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6、根据病人病情及急救医师意见确定行驶速度及转运医院。</w:t>
      </w:r>
    </w:p>
    <w:p w14:paraId="15327996"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7、兼“120”担架工职责，遇抢救应积极协助医护人员参与抢救。</w:t>
      </w:r>
    </w:p>
    <w:p w14:paraId="080C5E21"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8、完成领导交办的各项临时性任务。</w:t>
      </w:r>
    </w:p>
    <w:p w14:paraId="490DD30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9、每天抽适当时间擦洗自己所开车辆，以保持车辆的清洁(包括车内、车外的清洁)。</w:t>
      </w:r>
    </w:p>
    <w:p w14:paraId="18C27AD5"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10、“120”司机应注意休息，不准开疲劳车，不准酒后驾车，不准在车内抽烟。出车在外或出车归来停放车辆， 一定要将车辆停放在指定地点。</w:t>
      </w:r>
    </w:p>
    <w:p w14:paraId="02323859"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11、驾车一定要遵守交通规则，文明开车，非特殊情况违章被罚款的由本人承担。</w:t>
      </w:r>
    </w:p>
    <w:p w14:paraId="334EA31B"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12、依法执业，严谨求实，优质服务，团结协作。严格遵守《医疗机构从业人员行为规范》,廉洁自律，不利用执业之便谋取不正当利益。</w:t>
      </w:r>
    </w:p>
    <w:p w14:paraId="50F47AA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13、工作时间：24小时倒班</w:t>
      </w:r>
    </w:p>
    <w:p w14:paraId="350F720F" w14:textId="77777777" w:rsidR="0084475D" w:rsidRDefault="00000000">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(七)担架工服务范围及要求</w:t>
      </w:r>
    </w:p>
    <w:p w14:paraId="79B0D6EE"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1、严格遵守医院、科室的各项规章制度，履行工作职责。</w:t>
      </w:r>
    </w:p>
    <w:p w14:paraId="6C8A5093"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2、按时上岗、着装整洁、佩戴胸卡。</w:t>
      </w:r>
    </w:p>
    <w:p w14:paraId="359E2FC0"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3、负责医院“120”出警时危、重病人转运，在各科医护人员的指导下工作， 必要时请医护人员全程监护病人，防止意外发生。</w:t>
      </w:r>
    </w:p>
    <w:p w14:paraId="61FBF885"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4、按时交接班，负责工作时间内的物品交接，并填写接班本。</w:t>
      </w:r>
    </w:p>
    <w:p w14:paraId="7A976BE9"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5、担架队员必须严格掌握各种病人的搬运操作流程。</w:t>
      </w:r>
    </w:p>
    <w:p w14:paraId="768C0B4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6、危、急、重病人的搬运，必须在医护人员指导下完成工作。</w:t>
      </w:r>
    </w:p>
    <w:p w14:paraId="4CD05884"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7、担架队员转运病人过程中，操作正确无误，工作迅速，防止意外发生。</w:t>
      </w:r>
    </w:p>
    <w:p w14:paraId="4C5E6EFE"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8、严禁酒后上岗，工作时间不得饮酒。</w:t>
      </w:r>
    </w:p>
    <w:p w14:paraId="58D24C4A"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9、严禁私自收费或只收费不服务。</w:t>
      </w:r>
    </w:p>
    <w:p w14:paraId="786436BC"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10、完成领导交办的其他工作。</w:t>
      </w:r>
    </w:p>
    <w:p w14:paraId="0007B380"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11、工作时间：24小时倒班</w:t>
      </w:r>
    </w:p>
    <w:p w14:paraId="0EAB6FD3" w14:textId="77777777" w:rsidR="0084475D" w:rsidRDefault="00000000">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（八）医院污水处理范围及要求</w:t>
      </w:r>
    </w:p>
    <w:p w14:paraId="4F0BBB0C"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1、具有较好的环保意识和较强的专业知识。</w:t>
      </w:r>
    </w:p>
    <w:p w14:paraId="0A84FB5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2、加强学习，熟练掌握业务技能和污水处理设备的操作。</w:t>
      </w:r>
    </w:p>
    <w:p w14:paraId="5637322D"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3、坚守岗位，认真履行职责，按规范做好各项记录和登记，确保污水排放达标。</w:t>
      </w:r>
    </w:p>
    <w:p w14:paraId="6BE24A6F"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4、依据规定按月进行排放水取样，送院方检测(大肠杆菌),检测结果造册登记。</w:t>
      </w:r>
    </w:p>
    <w:p w14:paraId="2102ED47"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5、每天对设备进行初级保养，如遇故障应及时上报，确保设备正常运行。</w:t>
      </w:r>
    </w:p>
    <w:p w14:paraId="7653F951" w14:textId="77777777" w:rsidR="0084475D" w:rsidRDefault="00000000">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6、严格执行交接班制度，如实做好各项记录。</w:t>
      </w:r>
    </w:p>
    <w:p w14:paraId="639F7ABA" w14:textId="77777777" w:rsidR="0084475D" w:rsidRDefault="00000000">
      <w:pPr>
        <w:snapToGrid w:val="0"/>
        <w:spacing w:line="360" w:lineRule="auto"/>
        <w:ind w:firstLineChars="200" w:firstLine="480"/>
        <w:rPr>
          <w:rFonts w:ascii="仿宋" w:eastAsia="仿宋" w:hAnsi="仿宋" w:cs="仿宋"/>
          <w:b/>
          <w:bCs/>
          <w:spacing w:val="-2"/>
          <w:sz w:val="24"/>
        </w:rPr>
      </w:pPr>
      <w:r>
        <w:rPr>
          <w:rFonts w:ascii="仿宋" w:eastAsia="仿宋" w:hAnsi="仿宋" w:cs="仿宋" w:hint="eastAsia"/>
          <w:sz w:val="24"/>
        </w:rPr>
        <w:t>7、物料摆放整齐，工作现场卫生整洁。</w:t>
      </w:r>
    </w:p>
    <w:p w14:paraId="5AABE0A8" w14:textId="77777777" w:rsidR="0084475D" w:rsidRDefault="00000000">
      <w:pPr>
        <w:snapToGrid w:val="0"/>
        <w:spacing w:line="360" w:lineRule="auto"/>
        <w:rPr>
          <w:rFonts w:ascii="仿宋" w:eastAsia="仿宋" w:hAnsi="仿宋" w:cs="仿宋"/>
          <w:sz w:val="24"/>
        </w:rPr>
      </w:pPr>
      <w:r>
        <w:rPr>
          <w:rFonts w:ascii="仿宋" w:eastAsia="仿宋" w:hAnsi="仿宋" w:cs="仿宋" w:hint="eastAsia"/>
          <w:b/>
          <w:bCs/>
          <w:spacing w:val="-2"/>
          <w:sz w:val="24"/>
        </w:rPr>
        <w:t>六、</w:t>
      </w:r>
      <w:r>
        <w:rPr>
          <w:rFonts w:ascii="仿宋" w:eastAsia="仿宋" w:hAnsi="仿宋" w:cs="仿宋" w:hint="eastAsia"/>
          <w:b/>
          <w:bCs/>
          <w:sz w:val="24"/>
        </w:rPr>
        <w:t>物业管理服务</w:t>
      </w:r>
      <w:r>
        <w:rPr>
          <w:rFonts w:ascii="仿宋" w:eastAsia="仿宋" w:hAnsi="仿宋" w:cs="仿宋" w:hint="eastAsia"/>
          <w:b/>
          <w:bCs/>
          <w:spacing w:val="-2"/>
          <w:sz w:val="24"/>
        </w:rPr>
        <w:t>整体工作标准</w:t>
      </w:r>
    </w:p>
    <w:p w14:paraId="0E323782" w14:textId="77777777" w:rsidR="0084475D" w:rsidRDefault="00000000">
      <w:pPr>
        <w:snapToGrid w:val="0"/>
        <w:spacing w:line="360" w:lineRule="auto"/>
        <w:rPr>
          <w:rFonts w:ascii="仿宋" w:eastAsia="仿宋" w:hAnsi="仿宋" w:cs="仿宋"/>
          <w:b/>
          <w:bCs/>
          <w:sz w:val="24"/>
        </w:rPr>
      </w:pPr>
      <w:r>
        <w:rPr>
          <w:rFonts w:ascii="仿宋" w:eastAsia="仿宋" w:hAnsi="仿宋" w:cs="仿宋" w:hint="eastAsia"/>
          <w:b/>
          <w:bCs/>
          <w:sz w:val="24"/>
        </w:rPr>
        <w:t>（一）保洁服务工作标准</w:t>
      </w:r>
    </w:p>
    <w:p w14:paraId="2E13F42C"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地面：无废杂物、无纸屑、无污迹、地毯平整、干净。</w:t>
      </w:r>
    </w:p>
    <w:p w14:paraId="47AADB78"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墙面：无灰尘，无水迹、无污迹、无斑点。</w:t>
      </w:r>
    </w:p>
    <w:p w14:paraId="58528EB3"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垃圾桶：外表干净；无积尘、无异味。</w:t>
      </w:r>
    </w:p>
    <w:p w14:paraId="566E9F5D"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玻璃窗、玻璃门：明净、光洁、无积尘、无污迹、无斑点。</w:t>
      </w:r>
    </w:p>
    <w:p w14:paraId="7B5733FC"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各种设施外表(如大厅设备设施、灯箱、消防栓箱、楼层分布牌灯):表面干净、无积尘、无污迹、无斑点。</w:t>
      </w:r>
    </w:p>
    <w:p w14:paraId="27073E13"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大、小便池：消毒配合药水刷洗，清洁、干燥、无异味。</w:t>
      </w:r>
    </w:p>
    <w:p w14:paraId="1455DBE7"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洗手盆、镜台、镜面：内外光洁，无污垢、无斑点、无积水、无积尘。</w:t>
      </w:r>
    </w:p>
    <w:p w14:paraId="038F4E53"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地面、墙面：光洁、无污迹，无杂物、无脏物，无积水、无积尘、无蜘蛛网 。</w:t>
      </w:r>
    </w:p>
    <w:p w14:paraId="2A08A8E2" w14:textId="77777777" w:rsidR="0084475D" w:rsidRDefault="00000000">
      <w:pPr>
        <w:numPr>
          <w:ilvl w:val="0"/>
          <w:numId w:val="1"/>
        </w:numPr>
        <w:snapToGrid w:val="0"/>
        <w:spacing w:line="360" w:lineRule="auto"/>
        <w:rPr>
          <w:rFonts w:ascii="仿宋" w:eastAsia="仿宋" w:hAnsi="仿宋" w:cs="仿宋"/>
          <w:sz w:val="24"/>
        </w:rPr>
      </w:pPr>
      <w:r>
        <w:rPr>
          <w:rFonts w:ascii="仿宋" w:eastAsia="仿宋" w:hAnsi="仿宋" w:cs="仿宋" w:hint="eastAsia"/>
          <w:sz w:val="24"/>
        </w:rPr>
        <w:t>公共环境：整洁、有序、无垃圾染物；环境卫生、消杀达标。</w:t>
      </w:r>
    </w:p>
    <w:p w14:paraId="2BC063F8" w14:textId="77777777" w:rsidR="0084475D" w:rsidRDefault="00000000">
      <w:pPr>
        <w:snapToGrid w:val="0"/>
        <w:spacing w:line="360" w:lineRule="auto"/>
        <w:rPr>
          <w:rFonts w:ascii="仿宋" w:eastAsia="仿宋" w:hAnsi="仿宋" w:cs="仿宋"/>
          <w:b/>
          <w:bCs/>
          <w:sz w:val="24"/>
        </w:rPr>
      </w:pPr>
      <w:r>
        <w:rPr>
          <w:rFonts w:ascii="仿宋" w:eastAsia="仿宋" w:hAnsi="仿宋" w:cs="仿宋" w:hint="eastAsia"/>
          <w:b/>
          <w:bCs/>
          <w:sz w:val="24"/>
        </w:rPr>
        <w:t>（二）医疗废弃物清收工作标准</w:t>
      </w:r>
    </w:p>
    <w:p w14:paraId="37D66148"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在医院感染管理办公室和相关职能部门的指导下开展工作，根据医疗废物的类别，将医疗废物分置于符合规定的包装物或容器内。严格医疗废物和生活垃圾分拣工作，严禁医疗废物和生活垃圾混装。</w:t>
      </w:r>
    </w:p>
    <w:p w14:paraId="169DAF75"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在盛装医疗废物前，应当对医疗废物包装物或者容器进行检查，确保无破损、渗漏和其他缺陷；化学性废物中批量的废化学试剂、废消毒剂及含有汞的体温计、血压计等医疗器具报废时应当交由专门机构处置。</w:t>
      </w:r>
    </w:p>
    <w:p w14:paraId="0E831739"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感染性废物、病理性废物、化学性废物、损伤性废物、药物性废物应分类收集，不能混收。</w:t>
      </w:r>
    </w:p>
    <w:p w14:paraId="530356A0"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医疗废物中病原体的培养基、标本和菌种、毒种保存液等危险废物，应当先在产生地点进行蒸汽灭菌或者化学消毒处理后，再按感染性废物收集处理。</w:t>
      </w:r>
    </w:p>
    <w:p w14:paraId="27BEC0A8"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lastRenderedPageBreak/>
        <w:t>传染病病人或者疑似传染病病人产生的医疗废物应使用双层包装物并及时密封 。</w:t>
      </w:r>
    </w:p>
    <w:p w14:paraId="12DB1509"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放入包装物或者容器内的感染性废物、病理性废物、损伤性废物、药物性废物及化学性废物不得取出。</w:t>
      </w:r>
    </w:p>
    <w:p w14:paraId="1FC1BDDD"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盛装的医疗废物达到包装物或容器的3/4时，应当使用有效的封口方式，使包装物或者容器的封口紧实、严密。</w:t>
      </w:r>
    </w:p>
    <w:p w14:paraId="109D33AA"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包装物或容器的外表被感染性废物污染时，应当对被污染处进行消毒处理 或增加一层包装。</w:t>
      </w:r>
    </w:p>
    <w:p w14:paraId="634E6E47"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按照生态环境部门、疾控部门等管理部门要求进行医废收集信息数据登记和实时监测数据上传，并按医院感染管理办公室的要求对医疗废物进行登记，登记的内容包括：医疗废物的来源、种类、重量或数量、时间、最终去向及经办人签名等项目，登记资料至少保存3年。</w:t>
      </w:r>
    </w:p>
    <w:p w14:paraId="4959B1AB"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配置专用医用垃圾桶，将医疗废物分类收集、运送至医院指定的暂时贮存地点。</w:t>
      </w:r>
    </w:p>
    <w:p w14:paraId="0272CA49"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按医院核定的时间、路线收集、清运医疗废物。</w:t>
      </w:r>
    </w:p>
    <w:p w14:paraId="4AB2DB3D" w14:textId="77777777" w:rsidR="0084475D" w:rsidRDefault="00000000">
      <w:pPr>
        <w:numPr>
          <w:ilvl w:val="0"/>
          <w:numId w:val="2"/>
        </w:numPr>
        <w:snapToGrid w:val="0"/>
        <w:spacing w:line="360" w:lineRule="auto"/>
        <w:rPr>
          <w:rFonts w:ascii="仿宋" w:eastAsia="仿宋" w:hAnsi="仿宋" w:cs="仿宋"/>
          <w:sz w:val="24"/>
        </w:rPr>
      </w:pPr>
      <w:r>
        <w:rPr>
          <w:rFonts w:ascii="仿宋" w:eastAsia="仿宋" w:hAnsi="仿宋" w:cs="仿宋" w:hint="eastAsia"/>
          <w:sz w:val="24"/>
        </w:rPr>
        <w:t>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医疗废物的专用运送工具应当防渗漏、防遗撒、无锐利边角、易于装卸和清洁。运送人员每次使用前要注意检查用具是否符合要求，及时维护及时送修。每天运送工作结束后及送修前，应当对运送工具及时进行清洁和消毒。 医疗废物暂时贮存的时间不得超过2天。医疗废物转交出去后，应当对暂时贮存地点、设施及时进行清洁和消毒处理。</w:t>
      </w:r>
    </w:p>
    <w:p w14:paraId="05748E57" w14:textId="77777777" w:rsidR="0084475D" w:rsidRDefault="00000000">
      <w:pPr>
        <w:snapToGrid w:val="0"/>
        <w:spacing w:line="360" w:lineRule="auto"/>
        <w:rPr>
          <w:rFonts w:ascii="仿宋" w:eastAsia="仿宋" w:hAnsi="仿宋" w:cs="仿宋"/>
          <w:b/>
          <w:bCs/>
          <w:sz w:val="24"/>
        </w:rPr>
      </w:pPr>
      <w:r>
        <w:rPr>
          <w:rFonts w:ascii="仿宋" w:eastAsia="仿宋" w:hAnsi="仿宋" w:cs="仿宋" w:hint="eastAsia"/>
          <w:b/>
          <w:bCs/>
          <w:sz w:val="24"/>
        </w:rPr>
        <w:t>（三）秩序维护服务工作标准</w:t>
      </w:r>
    </w:p>
    <w:p w14:paraId="1EA170D4"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要认真遵守医院的各项规章制度，爱岗敬业，要有高度责任心和良好的精神面貌，完成医院治安管理工作。</w:t>
      </w:r>
    </w:p>
    <w:p w14:paraId="2292C266"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认真履行好车辆进出管理制度，保持出入口通畅，无乱停乱放现象。</w:t>
      </w:r>
    </w:p>
    <w:p w14:paraId="28BEA1A4"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对医院偷盗人员或有不良人员无理取闹、打架斗殴现象要及时处理解决，并汇报给医院。</w:t>
      </w:r>
    </w:p>
    <w:p w14:paraId="062352F4"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接到各部门救援电话，要立即到达现场进行处理或交给有关部门处理 。</w:t>
      </w:r>
    </w:p>
    <w:p w14:paraId="0E45663A"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每天巡查医院重点区域，消防设施部位，出现火情要迅速组织人员补救和疏散人员，并及时拨打报警电话119,并报告医院相关部门。</w:t>
      </w:r>
    </w:p>
    <w:p w14:paraId="5259B721"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lastRenderedPageBreak/>
        <w:t>发生医疗纠纷或突发事件，秩序维护员要立即出击。</w:t>
      </w:r>
    </w:p>
    <w:p w14:paraId="0D1C13D5"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做好医院区域内24小时监控管理工作，发现异常情况要及时查询处理，必要时逐级报告。</w:t>
      </w:r>
    </w:p>
    <w:p w14:paraId="6C175447"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要热情主动接待病患及家属，语言文明，服务规范，不能做有损医院声誉和利益的事情。</w:t>
      </w:r>
    </w:p>
    <w:p w14:paraId="2DC823FA" w14:textId="77777777" w:rsidR="0084475D" w:rsidRDefault="00000000">
      <w:pPr>
        <w:numPr>
          <w:ilvl w:val="0"/>
          <w:numId w:val="3"/>
        </w:numPr>
        <w:snapToGrid w:val="0"/>
        <w:spacing w:line="360" w:lineRule="auto"/>
        <w:rPr>
          <w:rFonts w:ascii="仿宋" w:eastAsia="仿宋" w:hAnsi="仿宋" w:cs="仿宋"/>
          <w:sz w:val="24"/>
        </w:rPr>
      </w:pPr>
      <w:r>
        <w:rPr>
          <w:rFonts w:ascii="仿宋" w:eastAsia="仿宋" w:hAnsi="仿宋" w:cs="仿宋" w:hint="eastAsia"/>
          <w:sz w:val="24"/>
        </w:rPr>
        <w:t>医疗纠纷处理措施</w:t>
      </w:r>
    </w:p>
    <w:p w14:paraId="18819606" w14:textId="77777777" w:rsidR="0084475D" w:rsidRDefault="00000000">
      <w:pPr>
        <w:snapToGrid w:val="0"/>
        <w:spacing w:line="360" w:lineRule="auto"/>
        <w:ind w:left="400" w:firstLineChars="200" w:firstLine="480"/>
        <w:rPr>
          <w:rFonts w:ascii="仿宋" w:eastAsia="仿宋" w:hAnsi="仿宋" w:cs="仿宋"/>
          <w:sz w:val="24"/>
        </w:rPr>
      </w:pPr>
      <w:r>
        <w:rPr>
          <w:rFonts w:ascii="仿宋" w:eastAsia="仿宋" w:hAnsi="仿宋" w:cs="仿宋" w:hint="eastAsia"/>
          <w:sz w:val="24"/>
        </w:rPr>
        <w:t>当发生医疗纠纷时，秩序维护员应做到及时出击，控制现场，劝阻争取措施，平息事态，并报告医院后勤保障部（保卫科）或医院总值班人员；若事情重大应立即向派出所或“110”报警，同时驱散无关人员，做好疏通控制工作，防止事态扩大，避免医护人员、病人受伤害，避免医院财产遭破坏，保证医院工作秩序正常。保护好现场，协助医院后勤保障部（保卫科）或公安机关调查处理，医疗纠纷与当事人谈判，由医院负责。</w:t>
      </w:r>
    </w:p>
    <w:p w14:paraId="3356CCCF" w14:textId="77777777" w:rsidR="0084475D" w:rsidRDefault="00000000">
      <w:pPr>
        <w:numPr>
          <w:ilvl w:val="0"/>
          <w:numId w:val="3"/>
        </w:numPr>
        <w:snapToGrid w:val="0"/>
        <w:spacing w:line="360" w:lineRule="auto"/>
        <w:ind w:firstLineChars="266" w:firstLine="638"/>
        <w:rPr>
          <w:rFonts w:ascii="仿宋" w:eastAsia="仿宋" w:hAnsi="仿宋" w:cs="仿宋"/>
          <w:sz w:val="24"/>
        </w:rPr>
      </w:pPr>
      <w:r>
        <w:rPr>
          <w:rFonts w:ascii="仿宋" w:eastAsia="仿宋" w:hAnsi="仿宋" w:cs="仿宋" w:hint="eastAsia"/>
          <w:sz w:val="24"/>
        </w:rPr>
        <w:t>突发事件应急处理措施</w:t>
      </w:r>
    </w:p>
    <w:p w14:paraId="5C245C2E"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凡遇突发事件(指凶杀、抢劫、盗窃、勒索、打架、闹事、伤亡或重大纠纷等),必须保持冷静，立即采取措施，并报告医院后勤保障部（保卫科）或医院值班人员。</w:t>
      </w:r>
    </w:p>
    <w:p w14:paraId="36F5458E"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简要说明事发的地点、性质、人数、特征及损失价值。</w:t>
      </w:r>
    </w:p>
    <w:p w14:paraId="26160E2F"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驱散无关人员，保护好现场，留意现场周围的情况。</w:t>
      </w:r>
    </w:p>
    <w:p w14:paraId="025E98EC"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查看本部各类记录、出入登记记录，检查有无可疑情况和人员。</w:t>
      </w:r>
    </w:p>
    <w:p w14:paraId="515DD857"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对纠纷事件应及时了解具体原因。积极协调，劝阻争吵，并与医院保卫 科联系，平息事态。</w:t>
      </w:r>
    </w:p>
    <w:p w14:paraId="268F5376" w14:textId="77777777" w:rsidR="0084475D" w:rsidRDefault="00000000">
      <w:pPr>
        <w:numPr>
          <w:ilvl w:val="0"/>
          <w:numId w:val="4"/>
        </w:numPr>
        <w:snapToGrid w:val="0"/>
        <w:spacing w:line="360" w:lineRule="auto"/>
        <w:ind w:left="202" w:firstLine="638"/>
        <w:rPr>
          <w:rFonts w:ascii="仿宋" w:eastAsia="仿宋" w:hAnsi="仿宋" w:cs="仿宋"/>
          <w:sz w:val="24"/>
        </w:rPr>
      </w:pPr>
      <w:r>
        <w:rPr>
          <w:rFonts w:ascii="仿宋" w:eastAsia="仿宋" w:hAnsi="仿宋" w:cs="仿宋" w:hint="eastAsia"/>
          <w:sz w:val="24"/>
        </w:rPr>
        <w:t>对涉及刑事及重大事故或治安、刑事案件引起的伤亡事故，应立即报告 当地派出所及公安机关并由医院分管领导、科室负责人协调调查处理。</w:t>
      </w:r>
    </w:p>
    <w:p w14:paraId="108EDC78" w14:textId="77777777" w:rsidR="0084475D" w:rsidRDefault="00000000">
      <w:pPr>
        <w:numPr>
          <w:ilvl w:val="0"/>
          <w:numId w:val="4"/>
        </w:numPr>
        <w:snapToGrid w:val="0"/>
        <w:spacing w:line="360" w:lineRule="auto"/>
        <w:ind w:left="202" w:firstLine="638"/>
        <w:rPr>
          <w:rFonts w:ascii="仿宋" w:eastAsia="仿宋" w:hAnsi="仿宋" w:cs="仿宋"/>
          <w:b/>
          <w:bCs/>
          <w:spacing w:val="-3"/>
          <w:sz w:val="24"/>
        </w:rPr>
      </w:pPr>
      <w:r>
        <w:rPr>
          <w:rFonts w:ascii="仿宋" w:eastAsia="仿宋" w:hAnsi="仿宋" w:cs="仿宋" w:hint="eastAsia"/>
          <w:sz w:val="24"/>
        </w:rPr>
        <w:t>秩序维护员在接收突发事件应立即赶往现场，做好疏导控制工作，防止事态扩大，并拍照留证。</w:t>
      </w:r>
    </w:p>
    <w:p w14:paraId="5B754A6F" w14:textId="77777777" w:rsidR="0084475D" w:rsidRDefault="00000000">
      <w:pPr>
        <w:widowControl/>
        <w:spacing w:line="360" w:lineRule="auto"/>
        <w:rPr>
          <w:rFonts w:ascii="仿宋" w:eastAsia="仿宋" w:hAnsi="仿宋" w:cs="仿宋"/>
          <w:b/>
          <w:bCs/>
          <w:spacing w:val="-5"/>
          <w:sz w:val="24"/>
        </w:rPr>
      </w:pPr>
      <w:r>
        <w:rPr>
          <w:rFonts w:ascii="仿宋" w:eastAsia="仿宋" w:hAnsi="仿宋" w:cs="仿宋" w:hint="eastAsia"/>
          <w:b/>
          <w:bCs/>
          <w:spacing w:val="-5"/>
          <w:sz w:val="24"/>
        </w:rPr>
        <w:t>（四）消防监控室管理工作标准（持证上岗）</w:t>
      </w:r>
    </w:p>
    <w:p w14:paraId="5A09B7B7"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认真负责医院整个消防监控系统的正常工作，监控人员随时监视屏幕情况，发现可疑情况及问题时要及时上报并做好详细的值班记录。 </w:t>
      </w:r>
    </w:p>
    <w:p w14:paraId="724E813A"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lastRenderedPageBreak/>
        <w:t>监控室实行24小时倒班工作制。对当班的监控情况认真登记，作好监控记录和交接班登记。遵守工作纪律，认真履行岗位职责，严格落实各项规章制度、规定和安全操作规程，24小时做好日常监控工作，确保监控系统的正常运行。</w:t>
      </w:r>
    </w:p>
    <w:p w14:paraId="6817ED06"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监控室应保持清洁卫生，不得堆积杂物，在交接班前，当班人员应做好监控室卫生。监控设备应经常除尘并保持干燥，室内温湿度要控制在正常范围之内。 </w:t>
      </w:r>
    </w:p>
    <w:p w14:paraId="3B756E9D"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熟练掌握监控设备系统的操作规程，严格按照规程控制，发生监视设备异常或故障，应立即向主管汇报，不得擅自摆弄。 </w:t>
      </w:r>
    </w:p>
    <w:p w14:paraId="39A6BD14"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无关人员禁止入内。对因公进入监控室的人员严格登记。领导检查工作，做好记录工作。禁止在监控中心室内吸烟，杜绝一切火种，严禁存放易燃易爆等物品。 </w:t>
      </w:r>
    </w:p>
    <w:p w14:paraId="34046410"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值班中发现异常情况，及时联系负责人现场核查，跟进结果每班次值班员上岗时应检查设备是完好，确保正常运行，并在《交接班记录表》中记录。</w:t>
      </w:r>
    </w:p>
    <w:p w14:paraId="1E0FF8BD"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如有紧急或突发性事件，值班员应及时通知主管及区域巡逻值班员赶往现场处理，并在《交接班记录表》中做好记录。 </w:t>
      </w:r>
    </w:p>
    <w:p w14:paraId="28D84A41"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认真做好值班记录，严格执行交接班手续，交班人员在交班前要填写好《交接班记录表》，并向接班人员详细介绍当班期间发生或发现的问题、处理的结果、遗留的事情、注意的事项交班人员要向接班人员交待清楚领导的各项要求、指令，并将当班保管使用的防损用品及设备的数量和完好程度交接清楚。 </w:t>
      </w:r>
    </w:p>
    <w:p w14:paraId="104794AB"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 xml:space="preserve">严格执行图像信息保存、使用登记记录要求。 </w:t>
      </w:r>
    </w:p>
    <w:p w14:paraId="005A7C28" w14:textId="77777777" w:rsidR="0084475D" w:rsidRDefault="00000000">
      <w:pPr>
        <w:widowControl/>
        <w:numPr>
          <w:ilvl w:val="0"/>
          <w:numId w:val="5"/>
        </w:numPr>
        <w:tabs>
          <w:tab w:val="left" w:pos="420"/>
        </w:tabs>
        <w:spacing w:line="360" w:lineRule="auto"/>
        <w:rPr>
          <w:rFonts w:ascii="仿宋" w:eastAsia="仿宋" w:hAnsi="仿宋" w:cs="仿宋"/>
          <w:sz w:val="24"/>
        </w:rPr>
      </w:pPr>
      <w:r>
        <w:rPr>
          <w:rFonts w:ascii="仿宋" w:eastAsia="仿宋" w:hAnsi="仿宋" w:cs="仿宋" w:hint="eastAsia"/>
          <w:sz w:val="24"/>
        </w:rPr>
        <w:t>消防监控室值班人员须持证上岗。</w:t>
      </w:r>
    </w:p>
    <w:p w14:paraId="22C7F4F5" w14:textId="77777777" w:rsidR="0084475D" w:rsidRDefault="00000000">
      <w:pPr>
        <w:widowControl/>
        <w:numPr>
          <w:ilvl w:val="0"/>
          <w:numId w:val="5"/>
        </w:numPr>
        <w:tabs>
          <w:tab w:val="left" w:pos="420"/>
        </w:tabs>
        <w:spacing w:line="360" w:lineRule="auto"/>
        <w:rPr>
          <w:rFonts w:ascii="仿宋" w:eastAsia="仿宋" w:hAnsi="仿宋" w:cs="仿宋"/>
          <w:b/>
          <w:bCs/>
          <w:spacing w:val="-5"/>
          <w:sz w:val="24"/>
        </w:rPr>
      </w:pPr>
      <w:r>
        <w:rPr>
          <w:rFonts w:ascii="仿宋" w:eastAsia="仿宋" w:hAnsi="仿宋" w:cs="仿宋" w:hint="eastAsia"/>
          <w:sz w:val="24"/>
        </w:rPr>
        <w:t>工作时间：24小时。</w:t>
      </w:r>
      <w:r>
        <w:rPr>
          <w:rFonts w:ascii="仿宋" w:eastAsia="仿宋" w:hAnsi="仿宋" w:cs="仿宋" w:hint="eastAsia"/>
          <w:b/>
          <w:bCs/>
          <w:spacing w:val="-5"/>
          <w:sz w:val="24"/>
        </w:rPr>
        <w:br/>
        <w:t>（五）设备设施运行巡查工作标准</w:t>
      </w:r>
    </w:p>
    <w:p w14:paraId="75206D33"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1、</w:t>
      </w:r>
      <w:r>
        <w:rPr>
          <w:rFonts w:ascii="仿宋" w:eastAsia="仿宋" w:hAnsi="仿宋" w:cs="仿宋" w:hint="eastAsia"/>
          <w:sz w:val="24"/>
        </w:rPr>
        <w:t>负责医院高压配电、中央空调及供氧中心设备机房及相关附属设备设施运行的巡视。</w:t>
      </w:r>
    </w:p>
    <w:p w14:paraId="75045E3A"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2、中标人运行人员严格遵守操作规程，各运行巡查岗位严格遵守值班规定，严禁做与值班无关事宜。值班不脱岗、不串岗、不玩忽职守。</w:t>
      </w:r>
    </w:p>
    <w:p w14:paraId="648F0CC0"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t>3、服从采购人职能部门的管理，保持设备及机房环境整洁，无杂物，机房环境符合设备要求。</w:t>
      </w:r>
    </w:p>
    <w:p w14:paraId="391521C0"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szCs w:val="28"/>
        </w:rPr>
        <w:t>4、配合采购人</w:t>
      </w:r>
      <w:r>
        <w:rPr>
          <w:rFonts w:ascii="仿宋" w:eastAsia="仿宋" w:hAnsi="仿宋" w:cs="仿宋" w:hint="eastAsia"/>
          <w:sz w:val="24"/>
        </w:rPr>
        <w:t>组织员工进行培训不断提升技术水平，适应业务量不断增加的供需要求并定期向采购人相关科室上报机电设备的运行状况和参数。</w:t>
      </w:r>
    </w:p>
    <w:p w14:paraId="33333D98" w14:textId="77777777" w:rsidR="0084475D" w:rsidRDefault="0084475D">
      <w:pPr>
        <w:spacing w:line="360" w:lineRule="auto"/>
        <w:ind w:firstLineChars="200" w:firstLine="480"/>
        <w:rPr>
          <w:rFonts w:ascii="仿宋" w:eastAsia="仿宋" w:hAnsi="仿宋" w:cs="仿宋"/>
          <w:sz w:val="24"/>
          <w:szCs w:val="28"/>
        </w:rPr>
      </w:pPr>
    </w:p>
    <w:p w14:paraId="5707B485" w14:textId="77777777" w:rsidR="0084475D" w:rsidRDefault="00000000">
      <w:pPr>
        <w:spacing w:line="360" w:lineRule="auto"/>
        <w:ind w:firstLineChars="200" w:firstLine="480"/>
        <w:rPr>
          <w:rFonts w:ascii="仿宋" w:eastAsia="仿宋" w:hAnsi="仿宋" w:cs="仿宋"/>
          <w:sz w:val="24"/>
          <w:szCs w:val="28"/>
        </w:rPr>
      </w:pPr>
      <w:r>
        <w:rPr>
          <w:rFonts w:ascii="仿宋" w:eastAsia="仿宋" w:hAnsi="仿宋" w:cs="仿宋" w:hint="eastAsia"/>
          <w:sz w:val="24"/>
          <w:szCs w:val="28"/>
        </w:rPr>
        <w:lastRenderedPageBreak/>
        <w:t>5、</w:t>
      </w:r>
      <w:r>
        <w:rPr>
          <w:rFonts w:ascii="仿宋" w:eastAsia="仿宋" w:hAnsi="仿宋" w:cs="仿宋" w:hint="eastAsia"/>
          <w:sz w:val="24"/>
        </w:rPr>
        <w:t>各种设施、设备的运行管理都要建立健全各项规章制度和程序，对不能解决的故障立即向采购人主管部门汇报。</w:t>
      </w:r>
    </w:p>
    <w:p w14:paraId="3FC30DB8" w14:textId="77777777" w:rsidR="0084475D" w:rsidRDefault="00000000">
      <w:pPr>
        <w:widowControl/>
        <w:tabs>
          <w:tab w:val="left" w:pos="420"/>
        </w:tabs>
        <w:spacing w:line="360" w:lineRule="auto"/>
        <w:ind w:firstLineChars="200" w:firstLine="480"/>
        <w:rPr>
          <w:rFonts w:ascii="仿宋" w:eastAsia="仿宋" w:hAnsi="仿宋" w:cs="仿宋"/>
          <w:b/>
          <w:bCs/>
          <w:spacing w:val="-5"/>
          <w:sz w:val="24"/>
        </w:rPr>
      </w:pPr>
      <w:r>
        <w:rPr>
          <w:rFonts w:ascii="仿宋" w:eastAsia="仿宋" w:hAnsi="仿宋" w:cs="仿宋" w:hint="eastAsia"/>
          <w:sz w:val="24"/>
        </w:rPr>
        <w:t>6、工作时间：24小时倒班</w:t>
      </w:r>
    </w:p>
    <w:p w14:paraId="6AC2630A" w14:textId="77777777" w:rsidR="0084475D" w:rsidRDefault="00000000">
      <w:pPr>
        <w:widowControl/>
        <w:spacing w:line="360" w:lineRule="auto"/>
        <w:rPr>
          <w:rFonts w:ascii="仿宋" w:eastAsia="仿宋" w:hAnsi="仿宋" w:cs="仿宋"/>
          <w:b/>
          <w:bCs/>
          <w:spacing w:val="-5"/>
          <w:sz w:val="24"/>
        </w:rPr>
      </w:pPr>
      <w:r>
        <w:rPr>
          <w:rFonts w:ascii="仿宋" w:eastAsia="仿宋" w:hAnsi="仿宋" w:cs="仿宋" w:hint="eastAsia"/>
          <w:b/>
          <w:bCs/>
          <w:spacing w:val="-5"/>
          <w:sz w:val="24"/>
        </w:rPr>
        <w:t>（七）末端综合维修工作标准</w:t>
      </w:r>
    </w:p>
    <w:p w14:paraId="1084ACD8"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1、严格遵守值班制，做到日常备勤，随时出勤，保障报修电话畅通。</w:t>
      </w:r>
    </w:p>
    <w:p w14:paraId="0DA729FC"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2、维修到达现场及修复时间要求：维修人员必须在30分钟内到场处理；紧急抢修的，需10分钟内赶到现场处理；对不能维修的事项要及时向采购人主管部门报告并作出书面说明；</w:t>
      </w:r>
    </w:p>
    <w:p w14:paraId="0733030A"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3、严格执行操作规程，保持良好的工作环境；</w:t>
      </w:r>
    </w:p>
    <w:p w14:paraId="106D88D8"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4、坚持主动巡修和临床报修相结合的工作模式，服从采购人安排；</w:t>
      </w:r>
    </w:p>
    <w:p w14:paraId="4A2A4CBD"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5、做好日常维修，文明施工，及时排除故障，坚持巡检制度，认真做好维护记录；</w:t>
      </w:r>
    </w:p>
    <w:p w14:paraId="31B3DAE5"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6、坚守工作岗位，遵守劳动纪律，严禁串岗脱岗；</w:t>
      </w:r>
    </w:p>
    <w:p w14:paraId="506E116B" w14:textId="77777777" w:rsidR="0084475D" w:rsidRDefault="00000000">
      <w:pPr>
        <w:widowControl/>
        <w:tabs>
          <w:tab w:val="left" w:pos="420"/>
        </w:tabs>
        <w:spacing w:line="360" w:lineRule="auto"/>
        <w:ind w:left="400"/>
        <w:rPr>
          <w:rFonts w:ascii="仿宋" w:eastAsia="仿宋" w:hAnsi="仿宋" w:cs="仿宋"/>
          <w:sz w:val="24"/>
        </w:rPr>
      </w:pPr>
      <w:r>
        <w:rPr>
          <w:rFonts w:ascii="仿宋" w:eastAsia="仿宋" w:hAnsi="仿宋" w:cs="仿宋" w:hint="eastAsia"/>
          <w:sz w:val="24"/>
        </w:rPr>
        <w:t>7、努力学习专业技术，提高工作技能。注意节约原材料，修旧利废。</w:t>
      </w:r>
    </w:p>
    <w:p w14:paraId="661C5758"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8、负责全院的水电、门窗、桌椅等零星维修，严格执行操作规程，保持良好的工作环境。</w:t>
      </w:r>
    </w:p>
    <w:p w14:paraId="54544596" w14:textId="77777777" w:rsidR="0084475D" w:rsidRDefault="00000000">
      <w:pPr>
        <w:widowControl/>
        <w:tabs>
          <w:tab w:val="left" w:pos="420"/>
        </w:tabs>
        <w:spacing w:line="360" w:lineRule="auto"/>
        <w:ind w:firstLineChars="100" w:firstLine="240"/>
        <w:rPr>
          <w:rFonts w:ascii="仿宋" w:eastAsia="仿宋" w:hAnsi="仿宋" w:cs="仿宋"/>
          <w:sz w:val="24"/>
        </w:rPr>
      </w:pPr>
      <w:r>
        <w:rPr>
          <w:rFonts w:ascii="仿宋" w:eastAsia="仿宋" w:hAnsi="仿宋" w:cs="仿宋" w:hint="eastAsia"/>
          <w:sz w:val="24"/>
        </w:rPr>
        <w:t xml:space="preserve"> 9、全天候响应维修需求</w:t>
      </w:r>
    </w:p>
    <w:p w14:paraId="6B9A5362" w14:textId="77777777" w:rsidR="0084475D" w:rsidRDefault="00000000">
      <w:pPr>
        <w:widowControl/>
        <w:spacing w:line="360" w:lineRule="auto"/>
        <w:rPr>
          <w:rFonts w:ascii="仿宋" w:eastAsia="仿宋" w:hAnsi="仿宋" w:cs="仿宋"/>
          <w:b/>
          <w:bCs/>
          <w:spacing w:val="-5"/>
          <w:sz w:val="24"/>
        </w:rPr>
      </w:pPr>
      <w:r>
        <w:rPr>
          <w:rFonts w:ascii="仿宋" w:eastAsia="仿宋" w:hAnsi="仿宋" w:cs="仿宋" w:hint="eastAsia"/>
          <w:b/>
          <w:bCs/>
          <w:spacing w:val="-5"/>
          <w:sz w:val="24"/>
        </w:rPr>
        <w:t>（八）绿化养护工作标准</w:t>
      </w:r>
    </w:p>
    <w:p w14:paraId="4B6F9015"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1、严格执行《城市园林绿化养护管理质量标准》中的三级养护管理标准，确保养护对象的景观效果。</w:t>
      </w:r>
    </w:p>
    <w:p w14:paraId="7B117868"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2、遵循植物生长规律，根据气候、温度、季节变化，搞好修剪整形、病虫害防治、营养施肥、杂草防除、抗旱排涝等工作。</w:t>
      </w:r>
    </w:p>
    <w:p w14:paraId="662E5B58"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3、及时清理绿化垃圾，修剪下来的树枝和杂草，当天垃圾要当天清运，不准就地焚烧。</w:t>
      </w:r>
    </w:p>
    <w:p w14:paraId="6F922C58"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4、抗旱、抗风、抗涝、防寒管理，旱季及新种植物要及时进行灌溉，防止植物因脱水而造成枯死。恶劣天气期间要做好加固、排涝抢险工作，防止植物受损。冬季做好树木树杆刷白，对南方树种进行包扎，保证苗木顺利越冬。</w:t>
      </w:r>
    </w:p>
    <w:p w14:paraId="552AEE76" w14:textId="77777777" w:rsidR="0084475D" w:rsidRDefault="00000000">
      <w:pPr>
        <w:pStyle w:val="a5"/>
      </w:pPr>
      <w:r>
        <w:rPr>
          <w:rFonts w:ascii="仿宋" w:eastAsia="仿宋" w:hAnsi="仿宋" w:cs="仿宋" w:hint="eastAsia"/>
          <w:sz w:val="24"/>
        </w:rPr>
        <w:t xml:space="preserve">    5、保持绿化带内无明显杂物，垃圾，定时清理。</w:t>
      </w:r>
    </w:p>
    <w:p w14:paraId="677A32AD" w14:textId="77777777" w:rsidR="0084475D" w:rsidRDefault="00000000">
      <w:pPr>
        <w:widowControl/>
        <w:tabs>
          <w:tab w:val="left" w:pos="420"/>
        </w:tabs>
        <w:spacing w:line="360" w:lineRule="auto"/>
        <w:ind w:firstLineChars="200" w:firstLine="462"/>
        <w:rPr>
          <w:rFonts w:ascii="仿宋" w:eastAsia="仿宋" w:hAnsi="仿宋" w:cs="仿宋"/>
          <w:b/>
          <w:bCs/>
          <w:sz w:val="24"/>
        </w:rPr>
      </w:pPr>
      <w:r>
        <w:rPr>
          <w:rFonts w:ascii="仿宋" w:eastAsia="仿宋" w:hAnsi="仿宋" w:cs="仿宋" w:hint="eastAsia"/>
          <w:b/>
          <w:bCs/>
          <w:spacing w:val="-5"/>
          <w:sz w:val="24"/>
        </w:rPr>
        <w:t>（九）</w:t>
      </w:r>
      <w:r>
        <w:rPr>
          <w:rFonts w:ascii="仿宋" w:eastAsia="仿宋" w:hAnsi="仿宋" w:cs="仿宋" w:hint="eastAsia"/>
          <w:b/>
          <w:bCs/>
          <w:sz w:val="24"/>
        </w:rPr>
        <w:t>污水处理站技工作标准</w:t>
      </w:r>
    </w:p>
    <w:p w14:paraId="3B19A45E"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1、依照国家法律法规做好全院污水处理工作，熟练掌握污水处理的原理和流程，保证院内污水处理工作达到《医疗机构污染物排放标准》(GB18466-2005)、</w:t>
      </w:r>
    </w:p>
    <w:p w14:paraId="7A571FE9"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2、坚守工作岗位，每天保证进行2次余氯检测(余氯2-8mg/L)。</w:t>
      </w:r>
    </w:p>
    <w:p w14:paraId="34C59D1F"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3、严格执行交接班制度，保持工作区域环境卫生整洁，并做好值班记录。</w:t>
      </w:r>
    </w:p>
    <w:p w14:paraId="38147CF0"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4、巡视和观察污水处理设备运转状况，发现异常及时处理及上报。</w:t>
      </w:r>
    </w:p>
    <w:p w14:paraId="03E79555"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szCs w:val="28"/>
        </w:rPr>
        <w:t>污水处理设备按照要求进行日常保养维护。</w:t>
      </w:r>
    </w:p>
    <w:p w14:paraId="557AC4C7" w14:textId="77777777" w:rsidR="0084475D" w:rsidRDefault="00000000">
      <w:pPr>
        <w:widowControl/>
        <w:tabs>
          <w:tab w:val="left" w:pos="420"/>
        </w:tabs>
        <w:spacing w:line="360" w:lineRule="auto"/>
        <w:ind w:firstLineChars="200" w:firstLine="480"/>
        <w:rPr>
          <w:rFonts w:ascii="仿宋" w:eastAsia="仿宋" w:hAnsi="仿宋" w:cs="仿宋"/>
          <w:sz w:val="24"/>
        </w:rPr>
      </w:pPr>
      <w:r>
        <w:rPr>
          <w:rFonts w:ascii="仿宋" w:eastAsia="仿宋" w:hAnsi="仿宋" w:cs="仿宋" w:hint="eastAsia"/>
          <w:sz w:val="24"/>
        </w:rPr>
        <w:t>6、基础污水池清理污垢工作要定期进行。</w:t>
      </w:r>
    </w:p>
    <w:p w14:paraId="651F3C7A" w14:textId="77777777" w:rsidR="0084475D" w:rsidRDefault="00000000">
      <w:pPr>
        <w:widowControl/>
        <w:tabs>
          <w:tab w:val="left" w:pos="420"/>
        </w:tabs>
        <w:spacing w:line="360" w:lineRule="auto"/>
        <w:ind w:firstLineChars="200" w:firstLine="480"/>
        <w:rPr>
          <w:rFonts w:ascii="仿宋" w:eastAsia="仿宋" w:hAnsi="仿宋" w:cs="仿宋"/>
          <w:b/>
          <w:bCs/>
          <w:spacing w:val="-3"/>
          <w:sz w:val="24"/>
        </w:rPr>
      </w:pPr>
      <w:r>
        <w:rPr>
          <w:rFonts w:ascii="仿宋" w:eastAsia="仿宋" w:hAnsi="仿宋" w:cs="仿宋" w:hint="eastAsia"/>
          <w:sz w:val="24"/>
        </w:rPr>
        <w:t>7、完成采购人交办的其他任务。</w:t>
      </w:r>
    </w:p>
    <w:p w14:paraId="5428DC1A" w14:textId="77777777" w:rsidR="0084475D" w:rsidRDefault="00000000">
      <w:pPr>
        <w:snapToGrid w:val="0"/>
        <w:spacing w:line="360" w:lineRule="auto"/>
        <w:rPr>
          <w:rFonts w:ascii="仿宋" w:eastAsia="仿宋" w:hAnsi="仿宋" w:cs="仿宋"/>
          <w:b/>
          <w:bCs/>
          <w:sz w:val="24"/>
        </w:rPr>
      </w:pPr>
      <w:r>
        <w:rPr>
          <w:rFonts w:ascii="仿宋" w:eastAsia="仿宋" w:hAnsi="仿宋" w:cs="仿宋" w:hint="eastAsia"/>
          <w:b/>
          <w:bCs/>
          <w:spacing w:val="-3"/>
          <w:sz w:val="24"/>
        </w:rPr>
        <w:t>七</w:t>
      </w:r>
      <w:r>
        <w:rPr>
          <w:rFonts w:ascii="仿宋" w:eastAsia="仿宋" w:hAnsi="仿宋" w:cs="仿宋" w:hint="eastAsia"/>
          <w:b/>
          <w:bCs/>
          <w:spacing w:val="-44"/>
          <w:sz w:val="24"/>
        </w:rPr>
        <w:t xml:space="preserve"> </w:t>
      </w:r>
      <w:r>
        <w:rPr>
          <w:rFonts w:ascii="仿宋" w:eastAsia="仿宋" w:hAnsi="仿宋" w:cs="仿宋" w:hint="eastAsia"/>
          <w:b/>
          <w:bCs/>
          <w:spacing w:val="-3"/>
          <w:sz w:val="24"/>
        </w:rPr>
        <w:t>、</w:t>
      </w:r>
      <w:r>
        <w:rPr>
          <w:rFonts w:ascii="仿宋" w:eastAsia="仿宋" w:hAnsi="仿宋" w:cs="仿宋" w:hint="eastAsia"/>
          <w:b/>
          <w:bCs/>
          <w:sz w:val="24"/>
        </w:rPr>
        <w:t>物业管理服务</w:t>
      </w:r>
      <w:r>
        <w:rPr>
          <w:rFonts w:ascii="仿宋" w:eastAsia="仿宋" w:hAnsi="仿宋" w:cs="仿宋" w:hint="eastAsia"/>
          <w:b/>
          <w:bCs/>
          <w:spacing w:val="-3"/>
          <w:sz w:val="24"/>
        </w:rPr>
        <w:t>整体人员要求：</w:t>
      </w:r>
    </w:p>
    <w:p w14:paraId="610CF5CE" w14:textId="77777777" w:rsidR="0084475D" w:rsidRDefault="00000000">
      <w:pPr>
        <w:widowControl/>
        <w:numPr>
          <w:ilvl w:val="0"/>
          <w:numId w:val="6"/>
        </w:numPr>
        <w:kinsoku w:val="0"/>
        <w:autoSpaceDE w:val="0"/>
        <w:autoSpaceDN w:val="0"/>
        <w:adjustRightInd w:val="0"/>
        <w:snapToGrid w:val="0"/>
        <w:spacing w:line="360" w:lineRule="auto"/>
        <w:ind w:firstLine="220"/>
        <w:jc w:val="left"/>
        <w:textAlignment w:val="baseline"/>
        <w:rPr>
          <w:rFonts w:ascii="仿宋" w:eastAsia="仿宋" w:hAnsi="仿宋" w:cs="仿宋"/>
          <w:sz w:val="24"/>
        </w:rPr>
      </w:pPr>
      <w:r>
        <w:rPr>
          <w:rFonts w:ascii="仿宋" w:eastAsia="仿宋" w:hAnsi="仿宋" w:cs="仿宋" w:hint="eastAsia"/>
          <w:sz w:val="24"/>
        </w:rPr>
        <w:t>物业经理：年龄55周岁以下，身体健康，五官端正，具有较强的组织协调、沟通交流、分析解决问题能力，有5年以上类似物业管理经验。</w:t>
      </w:r>
    </w:p>
    <w:p w14:paraId="34351D2D" w14:textId="77777777" w:rsidR="0084475D" w:rsidRDefault="00000000">
      <w:pPr>
        <w:widowControl/>
        <w:numPr>
          <w:ilvl w:val="0"/>
          <w:numId w:val="6"/>
        </w:numPr>
        <w:kinsoku w:val="0"/>
        <w:autoSpaceDE w:val="0"/>
        <w:autoSpaceDN w:val="0"/>
        <w:adjustRightInd w:val="0"/>
        <w:snapToGrid w:val="0"/>
        <w:spacing w:line="360" w:lineRule="auto"/>
        <w:ind w:firstLine="220"/>
        <w:jc w:val="left"/>
        <w:textAlignment w:val="baseline"/>
        <w:rPr>
          <w:rFonts w:ascii="仿宋" w:eastAsia="仿宋" w:hAnsi="仿宋" w:cs="仿宋"/>
        </w:rPr>
      </w:pPr>
      <w:r>
        <w:rPr>
          <w:rFonts w:ascii="仿宋" w:eastAsia="仿宋" w:hAnsi="仿宋" w:cs="仿宋" w:hint="eastAsia"/>
          <w:sz w:val="24"/>
        </w:rPr>
        <w:t>保洁服务主管：要求具备大专及以上学历，年龄55周岁以下，具有医院保洁实践经验，熟悉各种保洁用具和清洁用品的使用方法；有一定的组织领导能力强和协调沟通能力。</w:t>
      </w:r>
    </w:p>
    <w:p w14:paraId="0927ED05" w14:textId="77777777" w:rsidR="0084475D" w:rsidRDefault="00000000">
      <w:pPr>
        <w:pStyle w:val="a3"/>
        <w:widowControl/>
        <w:numPr>
          <w:ilvl w:val="0"/>
          <w:numId w:val="6"/>
        </w:numPr>
        <w:kinsoku w:val="0"/>
        <w:autoSpaceDE w:val="0"/>
        <w:autoSpaceDN w:val="0"/>
        <w:adjustRightInd w:val="0"/>
        <w:snapToGrid w:val="0"/>
        <w:spacing w:line="360" w:lineRule="auto"/>
        <w:ind w:firstLine="220"/>
        <w:textAlignment w:val="baseline"/>
        <w:rPr>
          <w:rFonts w:ascii="仿宋" w:eastAsia="仿宋" w:hAnsi="仿宋" w:cs="仿宋"/>
          <w:sz w:val="24"/>
        </w:rPr>
      </w:pPr>
      <w:r>
        <w:rPr>
          <w:rFonts w:ascii="仿宋" w:eastAsia="仿宋" w:hAnsi="仿宋" w:cs="仿宋" w:hint="eastAsia"/>
          <w:sz w:val="24"/>
        </w:rPr>
        <w:t>保洁服务人员：60周岁以上人员比例不超过50％；身体健康、工作认真负责、任劳任怨；有一定的工作经验；接受过相关工作培训，熟悉相关工作设备、用品的操作规程。</w:t>
      </w:r>
    </w:p>
    <w:p w14:paraId="1635F6F2" w14:textId="77777777" w:rsidR="0084475D" w:rsidRDefault="00000000">
      <w:pPr>
        <w:widowControl/>
        <w:numPr>
          <w:ilvl w:val="0"/>
          <w:numId w:val="6"/>
        </w:numPr>
        <w:kinsoku w:val="0"/>
        <w:autoSpaceDE w:val="0"/>
        <w:autoSpaceDN w:val="0"/>
        <w:adjustRightInd w:val="0"/>
        <w:snapToGrid w:val="0"/>
        <w:spacing w:line="360" w:lineRule="auto"/>
        <w:ind w:firstLine="220"/>
        <w:jc w:val="left"/>
        <w:textAlignment w:val="baseline"/>
        <w:rPr>
          <w:rFonts w:ascii="仿宋" w:eastAsia="仿宋" w:hAnsi="仿宋" w:cs="仿宋"/>
          <w:sz w:val="24"/>
        </w:rPr>
      </w:pPr>
      <w:r>
        <w:rPr>
          <w:rFonts w:ascii="仿宋" w:eastAsia="仿宋" w:hAnsi="仿宋" w:cs="仿宋" w:hint="eastAsia"/>
          <w:sz w:val="24"/>
        </w:rPr>
        <w:t>绿化养护技工：男性，要求具备初中及以上学历，</w:t>
      </w:r>
      <w:r>
        <w:rPr>
          <w:rFonts w:ascii="仿宋" w:eastAsia="仿宋" w:hAnsi="仿宋" w:cs="仿宋" w:hint="eastAsia"/>
          <w:color w:val="000000" w:themeColor="text1"/>
          <w:sz w:val="24"/>
        </w:rPr>
        <w:t>年龄</w:t>
      </w:r>
      <w:r>
        <w:rPr>
          <w:rFonts w:ascii="仿宋" w:eastAsia="仿宋" w:hAnsi="仿宋" w:cs="仿宋" w:hint="eastAsia"/>
          <w:color w:val="FF0000"/>
          <w:sz w:val="24"/>
        </w:rPr>
        <w:t>65</w:t>
      </w:r>
      <w:r>
        <w:rPr>
          <w:rFonts w:ascii="仿宋" w:eastAsia="仿宋" w:hAnsi="仿宋" w:cs="仿宋" w:hint="eastAsia"/>
          <w:color w:val="000000" w:themeColor="text1"/>
          <w:sz w:val="24"/>
        </w:rPr>
        <w:t>周岁以下</w:t>
      </w:r>
      <w:r>
        <w:rPr>
          <w:rFonts w:ascii="仿宋" w:eastAsia="仿宋" w:hAnsi="仿宋" w:cs="仿宋" w:hint="eastAsia"/>
          <w:color w:val="5B9BD5" w:themeColor="accent1"/>
          <w:sz w:val="24"/>
        </w:rPr>
        <w:t>，</w:t>
      </w:r>
      <w:r>
        <w:rPr>
          <w:rFonts w:ascii="仿宋" w:eastAsia="仿宋" w:hAnsi="仿宋" w:cs="仿宋" w:hint="eastAsia"/>
          <w:sz w:val="24"/>
        </w:rPr>
        <w:t>身体健康，五官端正，具有较强的解决问题能力，有3年以上类似物业管理经验，能独立完成本项目绿化养护服务工作，持有政府行政部门颁发园林绿化相关专业的中级职称证书。</w:t>
      </w:r>
    </w:p>
    <w:p w14:paraId="0A02619E" w14:textId="77777777" w:rsidR="0084475D" w:rsidRDefault="00000000">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eastAsia="仿宋" w:hAnsi="仿宋" w:cs="仿宋"/>
          <w:sz w:val="24"/>
        </w:rPr>
      </w:pPr>
      <w:r>
        <w:rPr>
          <w:rFonts w:ascii="仿宋" w:eastAsia="仿宋" w:hAnsi="仿宋" w:cs="仿宋" w:hint="eastAsia"/>
          <w:sz w:val="24"/>
        </w:rPr>
        <w:t>秩序维护员：男性，平均年龄不得超过</w:t>
      </w:r>
      <w:r>
        <w:rPr>
          <w:rFonts w:ascii="仿宋" w:eastAsia="仿宋" w:hAnsi="仿宋" w:cs="仿宋" w:hint="eastAsia"/>
          <w:color w:val="FF0000"/>
          <w:sz w:val="24"/>
        </w:rPr>
        <w:t>65</w:t>
      </w:r>
      <w:r>
        <w:rPr>
          <w:rFonts w:ascii="仿宋" w:eastAsia="仿宋" w:hAnsi="仿宋" w:cs="仿宋" w:hint="eastAsia"/>
          <w:sz w:val="24"/>
        </w:rPr>
        <w:t>周岁，需政审后上岗，初中以上文化程度</w:t>
      </w:r>
      <w:r>
        <w:rPr>
          <w:rFonts w:ascii="仿宋" w:eastAsia="仿宋" w:hAnsi="仿宋" w:cs="仿宋" w:hint="eastAsia"/>
          <w:spacing w:val="1"/>
          <w:sz w:val="24"/>
        </w:rPr>
        <w:t>，思想品质好，身体健康，工作责任心强，熟悉相关法律法规和安全保卫知识，当班时佩戴统一标志和执勤工号，穿戴统一制服，工</w:t>
      </w:r>
      <w:r>
        <w:rPr>
          <w:rFonts w:ascii="仿宋" w:eastAsia="仿宋" w:hAnsi="仿宋" w:cs="仿宋" w:hint="eastAsia"/>
          <w:spacing w:val="-1"/>
          <w:sz w:val="24"/>
        </w:rPr>
        <w:t>具佩戴规范，仪容仪表规范整齐,对来人来访要热诚、礼貌、得体。</w:t>
      </w:r>
    </w:p>
    <w:p w14:paraId="23699877" w14:textId="77777777" w:rsidR="0084475D" w:rsidRDefault="00000000">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eastAsia="仿宋" w:hAnsi="仿宋" w:cs="仿宋"/>
          <w:sz w:val="24"/>
        </w:rPr>
      </w:pPr>
      <w:r>
        <w:rPr>
          <w:rFonts w:ascii="仿宋" w:eastAsia="仿宋" w:hAnsi="仿宋" w:cs="仿宋" w:hint="eastAsia"/>
          <w:spacing w:val="2"/>
          <w:sz w:val="24"/>
        </w:rPr>
        <w:t>工程人员</w:t>
      </w:r>
      <w:r>
        <w:rPr>
          <w:rFonts w:ascii="仿宋" w:eastAsia="仿宋" w:hAnsi="仿宋" w:cs="仿宋" w:hint="eastAsia"/>
          <w:spacing w:val="-3"/>
          <w:sz w:val="24"/>
        </w:rPr>
        <w:t>：运行巡查及</w:t>
      </w:r>
      <w:r>
        <w:rPr>
          <w:rFonts w:ascii="仿宋" w:eastAsia="仿宋" w:hAnsi="仿宋" w:cs="仿宋" w:hint="eastAsia"/>
          <w:sz w:val="24"/>
        </w:rPr>
        <w:t>综合维修岗年龄</w:t>
      </w:r>
      <w:r>
        <w:rPr>
          <w:rFonts w:ascii="仿宋" w:eastAsia="仿宋" w:hAnsi="仿宋" w:cs="仿宋" w:hint="eastAsia"/>
          <w:color w:val="FF0000"/>
          <w:sz w:val="24"/>
        </w:rPr>
        <w:t>68</w:t>
      </w:r>
      <w:r>
        <w:rPr>
          <w:rFonts w:ascii="仿宋" w:eastAsia="仿宋" w:hAnsi="仿宋" w:cs="仿宋" w:hint="eastAsia"/>
          <w:sz w:val="24"/>
        </w:rPr>
        <w:t>周岁以下，初中以上文化程度，</w:t>
      </w:r>
      <w:r>
        <w:rPr>
          <w:rFonts w:ascii="仿宋" w:eastAsia="仿宋" w:hAnsi="仿宋" w:cs="仿宋" w:hint="eastAsia"/>
          <w:spacing w:val="-3"/>
          <w:sz w:val="24"/>
        </w:rPr>
        <w:t>身体健康，具备</w:t>
      </w:r>
      <w:r>
        <w:rPr>
          <w:rFonts w:ascii="仿宋" w:eastAsia="仿宋" w:hAnsi="仿宋" w:cs="仿宋" w:hint="eastAsia"/>
          <w:spacing w:val="-33"/>
          <w:sz w:val="24"/>
        </w:rPr>
        <w:t xml:space="preserve"> 1</w:t>
      </w:r>
      <w:r>
        <w:rPr>
          <w:rFonts w:ascii="仿宋" w:eastAsia="仿宋" w:hAnsi="仿宋" w:cs="仿宋" w:hint="eastAsia"/>
          <w:spacing w:val="-3"/>
          <w:sz w:val="24"/>
        </w:rPr>
        <w:t>年以上相应大型设施设备运行或</w:t>
      </w:r>
      <w:r>
        <w:rPr>
          <w:rFonts w:ascii="仿宋" w:eastAsia="仿宋" w:hAnsi="仿宋" w:cs="仿宋" w:hint="eastAsia"/>
          <w:sz w:val="24"/>
        </w:rPr>
        <w:t>末端综合维修</w:t>
      </w:r>
      <w:r>
        <w:rPr>
          <w:rFonts w:ascii="仿宋" w:eastAsia="仿宋" w:hAnsi="仿宋" w:cs="仿宋" w:hint="eastAsia"/>
          <w:spacing w:val="-1"/>
          <w:sz w:val="24"/>
        </w:rPr>
        <w:t>经验优先。</w:t>
      </w:r>
    </w:p>
    <w:p w14:paraId="12D781C8" w14:textId="77777777" w:rsidR="0084475D" w:rsidRDefault="00000000">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eastAsia="仿宋" w:hAnsi="仿宋" w:cs="仿宋"/>
          <w:sz w:val="24"/>
        </w:rPr>
      </w:pPr>
      <w:r>
        <w:rPr>
          <w:rFonts w:ascii="仿宋" w:eastAsia="仿宋" w:hAnsi="仿宋" w:cs="仿宋" w:hint="eastAsia"/>
          <w:spacing w:val="-1"/>
          <w:sz w:val="24"/>
        </w:rPr>
        <w:t>消防监控室人员：男女不限，</w:t>
      </w:r>
      <w:r>
        <w:rPr>
          <w:rFonts w:ascii="仿宋" w:eastAsia="仿宋" w:hAnsi="仿宋" w:cs="仿宋" w:hint="eastAsia"/>
          <w:sz w:val="24"/>
        </w:rPr>
        <w:t>要求年龄58周岁以下，高中或中专以上文化程度，且招录此岗位人员需进行严格</w:t>
      </w:r>
      <w:r>
        <w:rPr>
          <w:rFonts w:ascii="仿宋" w:eastAsia="仿宋" w:hAnsi="仿宋" w:cs="仿宋" w:hint="eastAsia"/>
          <w:spacing w:val="-1"/>
          <w:sz w:val="24"/>
        </w:rPr>
        <w:t>政审，无违法犯罪记录，</w:t>
      </w:r>
      <w:r>
        <w:rPr>
          <w:rFonts w:ascii="仿宋" w:eastAsia="仿宋" w:hAnsi="仿宋" w:cs="仿宋" w:hint="eastAsia"/>
          <w:spacing w:val="1"/>
          <w:sz w:val="24"/>
        </w:rPr>
        <w:t>思想品质好，身体健康，工作责任心强，熟悉相关法律法规和安全保卫知识，熟悉消防监控设备操作，知晓相关应急预案，持证上岗</w:t>
      </w:r>
      <w:r>
        <w:rPr>
          <w:rFonts w:ascii="仿宋" w:eastAsia="仿宋" w:hAnsi="仿宋" w:cs="仿宋" w:hint="eastAsia"/>
          <w:spacing w:val="-1"/>
          <w:sz w:val="24"/>
        </w:rPr>
        <w:t>。</w:t>
      </w:r>
    </w:p>
    <w:p w14:paraId="7B14A344" w14:textId="77777777" w:rsidR="0084475D" w:rsidRDefault="00000000">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eastAsia="仿宋" w:hAnsi="仿宋" w:cs="仿宋"/>
          <w:sz w:val="24"/>
        </w:rPr>
      </w:pPr>
      <w:r>
        <w:rPr>
          <w:rFonts w:ascii="仿宋" w:eastAsia="仿宋" w:hAnsi="仿宋" w:cs="仿宋" w:hint="eastAsia"/>
          <w:spacing w:val="2"/>
          <w:sz w:val="24"/>
        </w:rPr>
        <w:lastRenderedPageBreak/>
        <w:t>公务车司机</w:t>
      </w:r>
      <w:r>
        <w:rPr>
          <w:rFonts w:ascii="仿宋" w:eastAsia="仿宋" w:hAnsi="仿宋" w:cs="仿宋" w:hint="eastAsia"/>
          <w:sz w:val="24"/>
        </w:rPr>
        <w:t>：</w:t>
      </w:r>
      <w:r>
        <w:rPr>
          <w:rFonts w:ascii="仿宋" w:eastAsia="仿宋" w:hAnsi="仿宋" w:cs="仿宋" w:hint="eastAsia"/>
          <w:spacing w:val="-3"/>
          <w:sz w:val="24"/>
        </w:rPr>
        <w:t>男性，</w:t>
      </w:r>
      <w:r>
        <w:rPr>
          <w:rFonts w:ascii="仿宋" w:eastAsia="仿宋" w:hAnsi="仿宋" w:cs="仿宋" w:hint="eastAsia"/>
          <w:sz w:val="24"/>
        </w:rPr>
        <w:t>年龄不得超过60周岁，初中以上文化程度，</w:t>
      </w:r>
      <w:r>
        <w:rPr>
          <w:rFonts w:ascii="仿宋" w:eastAsia="仿宋" w:hAnsi="仿宋" w:cs="仿宋" w:hint="eastAsia"/>
          <w:spacing w:val="-3"/>
          <w:sz w:val="24"/>
        </w:rPr>
        <w:t>身体健康，</w:t>
      </w:r>
      <w:r>
        <w:rPr>
          <w:rFonts w:ascii="仿宋" w:eastAsia="仿宋" w:hAnsi="仿宋" w:cs="仿宋" w:hint="eastAsia"/>
          <w:spacing w:val="-1"/>
          <w:sz w:val="24"/>
        </w:rPr>
        <w:t>需持B照，至少五年驾驶经验，一年以上类似工作经验优先。</w:t>
      </w:r>
    </w:p>
    <w:p w14:paraId="086911CF" w14:textId="77777777" w:rsidR="0084475D" w:rsidRDefault="00000000">
      <w:pPr>
        <w:widowControl/>
        <w:numPr>
          <w:ilvl w:val="0"/>
          <w:numId w:val="6"/>
        </w:numPr>
        <w:kinsoku w:val="0"/>
        <w:autoSpaceDE w:val="0"/>
        <w:autoSpaceDN w:val="0"/>
        <w:adjustRightInd w:val="0"/>
        <w:snapToGrid w:val="0"/>
        <w:spacing w:line="360" w:lineRule="auto"/>
        <w:ind w:right="102" w:firstLine="220"/>
        <w:jc w:val="left"/>
        <w:textAlignment w:val="baseline"/>
        <w:rPr>
          <w:rFonts w:ascii="仿宋" w:eastAsia="仿宋" w:hAnsi="仿宋" w:cs="仿宋"/>
          <w:sz w:val="24"/>
        </w:rPr>
      </w:pPr>
      <w:r>
        <w:rPr>
          <w:rFonts w:ascii="仿宋" w:eastAsia="仿宋" w:hAnsi="仿宋" w:cs="仿宋" w:hint="eastAsia"/>
          <w:spacing w:val="2"/>
          <w:sz w:val="24"/>
        </w:rPr>
        <w:t>120司机：</w:t>
      </w:r>
      <w:r>
        <w:rPr>
          <w:rFonts w:ascii="仿宋" w:eastAsia="仿宋" w:hAnsi="仿宋" w:cs="仿宋" w:hint="eastAsia"/>
          <w:spacing w:val="-3"/>
          <w:sz w:val="24"/>
        </w:rPr>
        <w:t>男性，</w:t>
      </w:r>
      <w:r>
        <w:rPr>
          <w:rFonts w:ascii="仿宋" w:eastAsia="仿宋" w:hAnsi="仿宋" w:cs="仿宋" w:hint="eastAsia"/>
          <w:sz w:val="24"/>
        </w:rPr>
        <w:t>年龄不得超过50周岁，初中以上文化程度，</w:t>
      </w:r>
      <w:r>
        <w:rPr>
          <w:rFonts w:ascii="仿宋" w:eastAsia="仿宋" w:hAnsi="仿宋" w:cs="仿宋" w:hint="eastAsia"/>
          <w:spacing w:val="-3"/>
          <w:sz w:val="24"/>
        </w:rPr>
        <w:t>身体健康，</w:t>
      </w:r>
      <w:r>
        <w:rPr>
          <w:rFonts w:ascii="仿宋" w:eastAsia="仿宋" w:hAnsi="仿宋" w:cs="仿宋" w:hint="eastAsia"/>
          <w:spacing w:val="2"/>
          <w:sz w:val="24"/>
        </w:rPr>
        <w:t>120</w:t>
      </w:r>
      <w:r>
        <w:rPr>
          <w:rFonts w:ascii="仿宋" w:eastAsia="仿宋" w:hAnsi="仿宋" w:cs="仿宋" w:hint="eastAsia"/>
          <w:spacing w:val="-3"/>
          <w:sz w:val="24"/>
        </w:rPr>
        <w:t>司机</w:t>
      </w:r>
      <w:r>
        <w:rPr>
          <w:rFonts w:ascii="仿宋" w:eastAsia="仿宋" w:hAnsi="仿宋" w:cs="仿宋" w:hint="eastAsia"/>
          <w:spacing w:val="-1"/>
          <w:sz w:val="24"/>
        </w:rPr>
        <w:t>需持B1照，一年以上类似工作经验优先</w:t>
      </w:r>
      <w:r>
        <w:rPr>
          <w:rFonts w:ascii="仿宋" w:eastAsia="仿宋" w:hAnsi="仿宋" w:cs="仿宋" w:hint="eastAsia"/>
          <w:sz w:val="24"/>
        </w:rPr>
        <w:t>；</w:t>
      </w:r>
      <w:r>
        <w:rPr>
          <w:rFonts w:ascii="仿宋" w:eastAsia="仿宋" w:hAnsi="仿宋" w:cs="仿宋" w:hint="eastAsia"/>
          <w:spacing w:val="2"/>
          <w:sz w:val="24"/>
        </w:rPr>
        <w:t>担架工：</w:t>
      </w:r>
      <w:r>
        <w:rPr>
          <w:rFonts w:ascii="仿宋" w:eastAsia="仿宋" w:hAnsi="仿宋" w:cs="仿宋" w:hint="eastAsia"/>
          <w:spacing w:val="-3"/>
          <w:sz w:val="24"/>
        </w:rPr>
        <w:t>男性，</w:t>
      </w:r>
      <w:r>
        <w:rPr>
          <w:rFonts w:ascii="仿宋" w:eastAsia="仿宋" w:hAnsi="仿宋" w:cs="仿宋" w:hint="eastAsia"/>
          <w:sz w:val="24"/>
        </w:rPr>
        <w:t>年龄不得超过55周岁，初中以上文化程度；</w:t>
      </w:r>
      <w:r>
        <w:rPr>
          <w:rFonts w:ascii="仿宋" w:eastAsia="仿宋" w:hAnsi="仿宋" w:cs="仿宋" w:hint="eastAsia"/>
          <w:spacing w:val="-3"/>
          <w:sz w:val="24"/>
        </w:rPr>
        <w:t>身体健康，</w:t>
      </w:r>
      <w:r>
        <w:rPr>
          <w:rFonts w:ascii="仿宋" w:eastAsia="仿宋" w:hAnsi="仿宋" w:cs="仿宋" w:hint="eastAsia"/>
          <w:spacing w:val="-1"/>
          <w:sz w:val="24"/>
        </w:rPr>
        <w:t>一年以上类似工作经验，业务能力表现突出，年龄可以放宽至63周岁内。</w:t>
      </w:r>
    </w:p>
    <w:p w14:paraId="33E9A746" w14:textId="77777777" w:rsidR="0084475D" w:rsidRDefault="00000000">
      <w:pPr>
        <w:spacing w:line="360" w:lineRule="auto"/>
        <w:ind w:right="142" w:firstLineChars="100" w:firstLine="240"/>
        <w:rPr>
          <w:rFonts w:ascii="仿宋" w:eastAsia="仿宋" w:hAnsi="仿宋" w:cs="仿宋"/>
          <w:sz w:val="24"/>
        </w:rPr>
      </w:pPr>
      <w:r>
        <w:rPr>
          <w:rFonts w:ascii="仿宋" w:eastAsia="仿宋" w:hAnsi="仿宋" w:cs="仿宋" w:hint="eastAsia"/>
          <w:sz w:val="24"/>
        </w:rPr>
        <w:t>★</w:t>
      </w:r>
      <w:r>
        <w:rPr>
          <w:rFonts w:ascii="仿宋" w:eastAsia="仿宋" w:hAnsi="仿宋" w:cs="仿宋" w:hint="eastAsia"/>
          <w:spacing w:val="2"/>
          <w:sz w:val="24"/>
        </w:rPr>
        <w:t>注：武汉市武东医院整体物业服务人员不得低于合计：72人，其中物业经理1人、保洁服务44人（保洁主管1人、保洁员39人、健康门诊保洁兼秩序维护2人、疏通工及玻璃工1人、医废收集1人）、秩序维护12人（秩序维护员9人、消防监控室3人）、工程人员7人（设备巡查及综合维修6人、污水处理1人）、绿化养护1人、公务车司机1人、担架工3人、120司机兼担架工3人，</w:t>
      </w:r>
      <w:r>
        <w:rPr>
          <w:rFonts w:ascii="仿宋" w:eastAsia="仿宋" w:hAnsi="仿宋" w:cs="仿宋" w:hint="eastAsia"/>
          <w:sz w:val="24"/>
        </w:rPr>
        <w:t>若投标人低于或改变本服务人数进行报价，将视为无效投标处理。</w:t>
      </w:r>
    </w:p>
    <w:p w14:paraId="7D937F33" w14:textId="77777777" w:rsidR="0084475D" w:rsidRDefault="0084475D">
      <w:pPr>
        <w:spacing w:line="360" w:lineRule="auto"/>
        <w:ind w:right="142" w:firstLineChars="100" w:firstLine="240"/>
        <w:rPr>
          <w:rFonts w:ascii="仿宋" w:eastAsia="仿宋" w:hAnsi="仿宋" w:cs="仿宋"/>
          <w:sz w:val="24"/>
        </w:rPr>
      </w:pPr>
    </w:p>
    <w:p w14:paraId="204CAE09" w14:textId="77777777" w:rsidR="0084475D" w:rsidRDefault="00000000">
      <w:pPr>
        <w:adjustRightInd w:val="0"/>
        <w:snapToGrid w:val="0"/>
        <w:spacing w:line="360" w:lineRule="auto"/>
        <w:rPr>
          <w:rFonts w:ascii="仿宋" w:eastAsia="仿宋" w:hAnsi="仿宋" w:cs="仿宋"/>
          <w:b/>
          <w:bCs/>
          <w:sz w:val="24"/>
        </w:rPr>
      </w:pPr>
      <w:r>
        <w:rPr>
          <w:rFonts w:ascii="仿宋" w:eastAsia="仿宋" w:hAnsi="仿宋" w:cs="仿宋" w:hint="eastAsia"/>
          <w:b/>
          <w:bCs/>
          <w:sz w:val="24"/>
        </w:rPr>
        <w:t>八、物业管理服务工作考核办法</w:t>
      </w:r>
    </w:p>
    <w:p w14:paraId="01CDB324" w14:textId="77777777" w:rsidR="0084475D" w:rsidRDefault="00000000">
      <w:pPr>
        <w:spacing w:line="360" w:lineRule="auto"/>
        <w:ind w:right="142"/>
        <w:rPr>
          <w:rFonts w:ascii="仿宋" w:eastAsia="仿宋" w:hAnsi="仿宋" w:cs="仿宋"/>
          <w:sz w:val="24"/>
        </w:rPr>
      </w:pPr>
      <w:r>
        <w:rPr>
          <w:rFonts w:ascii="仿宋" w:eastAsia="仿宋" w:hAnsi="仿宋" w:cs="仿宋" w:hint="eastAsia"/>
          <w:sz w:val="24"/>
        </w:rPr>
        <w:t>1.依据采购人物业管理服务需求标准，按照物业管理服务项目的各项服务标准，实行每月一次检查考核，考核实行百分制，采购人</w:t>
      </w:r>
      <w:r>
        <w:rPr>
          <w:rFonts w:ascii="仿宋" w:eastAsia="仿宋" w:hAnsi="仿宋" w:cs="仿宋" w:hint="eastAsia"/>
          <w:sz w:val="24"/>
          <w:lang w:val="zh-CN"/>
        </w:rPr>
        <w:t>按标准要求开展满意度调查及评分，检查物业服务质量，若满意度调查评分结果低于</w:t>
      </w:r>
      <w:r>
        <w:rPr>
          <w:rFonts w:ascii="仿宋" w:eastAsia="仿宋" w:hAnsi="仿宋" w:cs="仿宋" w:hint="eastAsia"/>
          <w:sz w:val="24"/>
        </w:rPr>
        <w:t>90分，每扣一分扣除当月300元人民币的物业服务费。以此类推；不合格的项目，物业经理需与打分低于此标准的科室进行沟通，通过员工培训或提供无偿加班服务等方法达到服务质量标准，得到科室反馈满意；如年度服务内连续 3 个月服务考核分低于 80 分，采购人有权解除合同不承担任何赔偿费用，考核方式及质量控制细则由采购人提供。</w:t>
      </w:r>
    </w:p>
    <w:p w14:paraId="2610CA2C" w14:textId="77777777" w:rsidR="0084475D" w:rsidRDefault="00000000">
      <w:pPr>
        <w:spacing w:line="360" w:lineRule="auto"/>
        <w:ind w:right="142"/>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val="zh-CN"/>
        </w:rPr>
        <w:t>考核工作由</w:t>
      </w:r>
      <w:r>
        <w:rPr>
          <w:rFonts w:ascii="仿宋" w:eastAsia="仿宋" w:hAnsi="仿宋" w:cs="仿宋" w:hint="eastAsia"/>
          <w:sz w:val="24"/>
        </w:rPr>
        <w:t>采购人（后勤保障部）</w:t>
      </w:r>
      <w:r>
        <w:rPr>
          <w:rFonts w:ascii="仿宋" w:eastAsia="仿宋" w:hAnsi="仿宋" w:cs="仿宋" w:hint="eastAsia"/>
          <w:sz w:val="24"/>
          <w:lang w:val="zh-CN"/>
        </w:rPr>
        <w:t>定期或不定期进行检查、抽查、记录、确认等方式进行，</w:t>
      </w:r>
      <w:r>
        <w:rPr>
          <w:rFonts w:ascii="仿宋" w:eastAsia="仿宋" w:hAnsi="仿宋" w:cs="仿宋" w:hint="eastAsia"/>
          <w:sz w:val="24"/>
        </w:rPr>
        <w:t>“检查评分表”经双方负责人签字后作为考核物业管理服务质量，每月按照</w:t>
      </w:r>
      <w:r>
        <w:rPr>
          <w:rFonts w:ascii="仿宋" w:eastAsia="仿宋" w:hAnsi="仿宋" w:cs="仿宋" w:hint="eastAsia"/>
          <w:sz w:val="24"/>
          <w:lang w:val="zh-CN"/>
        </w:rPr>
        <w:t>考核情况支付</w:t>
      </w:r>
      <w:r>
        <w:rPr>
          <w:rFonts w:ascii="仿宋" w:eastAsia="仿宋" w:hAnsi="仿宋" w:cs="仿宋" w:hint="eastAsia"/>
          <w:sz w:val="24"/>
        </w:rPr>
        <w:t>物业服务费。</w:t>
      </w:r>
    </w:p>
    <w:p w14:paraId="7BDD79C5" w14:textId="77777777" w:rsidR="0084475D" w:rsidRDefault="00000000">
      <w:pPr>
        <w:spacing w:line="360" w:lineRule="auto"/>
        <w:ind w:right="142"/>
        <w:rPr>
          <w:rFonts w:ascii="仿宋" w:eastAsia="仿宋" w:hAnsi="仿宋" w:cs="仿宋"/>
          <w:sz w:val="24"/>
        </w:rPr>
      </w:pPr>
      <w:r>
        <w:rPr>
          <w:rFonts w:ascii="仿宋" w:eastAsia="仿宋" w:hAnsi="仿宋" w:cs="仿宋" w:hint="eastAsia"/>
          <w:sz w:val="24"/>
        </w:rPr>
        <w:t>3.在国家、省、市的重要检查或重大突击性任务中，发生属中标人质量责任问题，经查属实，且不及时或不配合整改，受到上级批评的，采购人可以解除合同。</w:t>
      </w:r>
    </w:p>
    <w:p w14:paraId="4B882EE1" w14:textId="77777777" w:rsidR="0084475D" w:rsidRDefault="0084475D">
      <w:pPr>
        <w:spacing w:line="400" w:lineRule="exact"/>
        <w:rPr>
          <w:rFonts w:ascii="仿宋" w:eastAsia="仿宋" w:hAnsi="仿宋" w:cs="仿宋"/>
          <w:sz w:val="24"/>
        </w:rPr>
      </w:pPr>
    </w:p>
    <w:p w14:paraId="755C52C9" w14:textId="77777777" w:rsidR="0084475D" w:rsidRDefault="0084475D">
      <w:pPr>
        <w:spacing w:line="400" w:lineRule="exact"/>
        <w:rPr>
          <w:rFonts w:ascii="仿宋" w:eastAsia="仿宋" w:hAnsi="仿宋" w:cs="仿宋"/>
          <w:sz w:val="24"/>
        </w:rPr>
      </w:pPr>
    </w:p>
    <w:p w14:paraId="745E6071" w14:textId="77777777" w:rsidR="0084475D" w:rsidRDefault="0084475D">
      <w:pPr>
        <w:spacing w:line="400" w:lineRule="exact"/>
        <w:rPr>
          <w:rFonts w:ascii="仿宋" w:eastAsia="仿宋" w:hAnsi="仿宋" w:cs="仿宋"/>
          <w:sz w:val="24"/>
        </w:rPr>
      </w:pPr>
    </w:p>
    <w:p w14:paraId="78E3038D" w14:textId="77777777" w:rsidR="0084475D" w:rsidRDefault="0084475D">
      <w:pPr>
        <w:spacing w:line="400" w:lineRule="exact"/>
        <w:rPr>
          <w:rFonts w:ascii="仿宋" w:eastAsia="仿宋" w:hAnsi="仿宋" w:cs="仿宋"/>
          <w:sz w:val="24"/>
        </w:rPr>
      </w:pPr>
    </w:p>
    <w:p w14:paraId="5730937D" w14:textId="77777777" w:rsidR="0084475D" w:rsidRDefault="0084475D">
      <w:pPr>
        <w:spacing w:line="400" w:lineRule="exact"/>
        <w:rPr>
          <w:rFonts w:ascii="仿宋" w:eastAsia="仿宋" w:hAnsi="仿宋" w:cs="仿宋"/>
          <w:sz w:val="24"/>
        </w:rPr>
      </w:pPr>
    </w:p>
    <w:p w14:paraId="6C0CA00F" w14:textId="77777777" w:rsidR="0084475D" w:rsidRDefault="0084475D">
      <w:pPr>
        <w:spacing w:line="400" w:lineRule="exact"/>
        <w:rPr>
          <w:rFonts w:ascii="仿宋" w:eastAsia="仿宋" w:hAnsi="仿宋" w:cs="仿宋"/>
          <w:sz w:val="24"/>
        </w:rPr>
      </w:pPr>
    </w:p>
    <w:p w14:paraId="42F0B02F" w14:textId="77777777" w:rsidR="0084475D" w:rsidRDefault="0084475D">
      <w:pPr>
        <w:spacing w:line="400" w:lineRule="exact"/>
        <w:rPr>
          <w:rFonts w:ascii="仿宋" w:eastAsia="仿宋" w:hAnsi="仿宋" w:cs="仿宋"/>
          <w:sz w:val="24"/>
        </w:rPr>
      </w:pPr>
    </w:p>
    <w:p w14:paraId="6126F5E0" w14:textId="77777777" w:rsidR="0084475D" w:rsidRDefault="0084475D">
      <w:pPr>
        <w:spacing w:line="400" w:lineRule="exact"/>
        <w:rPr>
          <w:rFonts w:ascii="仿宋" w:eastAsia="仿宋" w:hAnsi="仿宋" w:cs="仿宋"/>
          <w:sz w:val="24"/>
        </w:rPr>
      </w:pPr>
    </w:p>
    <w:p w14:paraId="4006798E" w14:textId="77777777" w:rsidR="0084475D" w:rsidRDefault="0084475D">
      <w:pPr>
        <w:spacing w:line="400" w:lineRule="exact"/>
        <w:rPr>
          <w:rFonts w:ascii="仿宋" w:eastAsia="仿宋" w:hAnsi="仿宋" w:cs="仿宋"/>
          <w:sz w:val="24"/>
        </w:rPr>
      </w:pPr>
    </w:p>
    <w:p w14:paraId="7DE713BA" w14:textId="77777777" w:rsidR="0084475D" w:rsidRDefault="00000000">
      <w:pPr>
        <w:spacing w:line="400" w:lineRule="exact"/>
        <w:rPr>
          <w:rFonts w:ascii="仿宋" w:eastAsia="仿宋" w:hAnsi="仿宋" w:cs="仿宋"/>
          <w:b/>
          <w:bCs/>
          <w:sz w:val="30"/>
          <w:szCs w:val="30"/>
        </w:rPr>
      </w:pPr>
      <w:r>
        <w:rPr>
          <w:rFonts w:ascii="仿宋" w:eastAsia="仿宋" w:hAnsi="仿宋" w:cs="仿宋" w:hint="eastAsia"/>
          <w:sz w:val="24"/>
        </w:rPr>
        <w:t xml:space="preserve">附件1： </w:t>
      </w:r>
      <w:r>
        <w:rPr>
          <w:rFonts w:ascii="仿宋" w:eastAsia="仿宋" w:hAnsi="仿宋" w:cs="仿宋" w:hint="eastAsia"/>
          <w:b/>
          <w:bCs/>
          <w:sz w:val="30"/>
          <w:szCs w:val="30"/>
        </w:rPr>
        <w:t xml:space="preserve"> </w:t>
      </w:r>
      <w:r>
        <w:rPr>
          <w:rFonts w:ascii="仿宋" w:eastAsia="仿宋" w:hAnsi="仿宋" w:cs="仿宋" w:hint="eastAsia"/>
          <w:b/>
          <w:bCs/>
          <w:sz w:val="32"/>
          <w:szCs w:val="32"/>
        </w:rPr>
        <w:t xml:space="preserve">          保洁服务质量检查评分表</w:t>
      </w:r>
    </w:p>
    <w:p w14:paraId="52E63680" w14:textId="77777777" w:rsidR="0084475D" w:rsidRDefault="0084475D">
      <w:pPr>
        <w:spacing w:line="400" w:lineRule="exact"/>
        <w:rPr>
          <w:rFonts w:ascii="仿宋" w:eastAsia="仿宋" w:hAnsi="仿宋" w:cs="仿宋"/>
          <w:b/>
          <w:bCs/>
          <w:sz w:val="30"/>
          <w:szCs w:val="30"/>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6233"/>
        <w:gridCol w:w="968"/>
        <w:gridCol w:w="977"/>
        <w:gridCol w:w="1230"/>
      </w:tblGrid>
      <w:tr w:rsidR="0084475D" w14:paraId="09B3C774" w14:textId="77777777">
        <w:trPr>
          <w:trHeight w:val="329"/>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D5DF4CC"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序号</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0651DE4A"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检查标准</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538519B"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应得分</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14:paraId="0A3C77C0"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实得分</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1F973AE9"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扣分原因</w:t>
            </w:r>
          </w:p>
        </w:tc>
      </w:tr>
      <w:tr w:rsidR="0084475D" w14:paraId="300140E6"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C4B99C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33D44E4A"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服务热情、说话和气、工作细致，90%以上病人满意</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28936C4"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rPr>
              <w:t>6</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9A03E4C"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E483E47" w14:textId="77777777" w:rsidR="0084475D" w:rsidRDefault="0084475D">
            <w:pPr>
              <w:spacing w:line="360" w:lineRule="auto"/>
              <w:rPr>
                <w:rFonts w:ascii="仿宋" w:eastAsia="仿宋" w:hAnsi="仿宋" w:cs="仿宋"/>
                <w:sz w:val="24"/>
              </w:rPr>
            </w:pPr>
          </w:p>
        </w:tc>
      </w:tr>
      <w:tr w:rsidR="0084475D" w14:paraId="120BFE32"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6425C7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2</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16E28DF5"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熟悉工作程序及质量标准，按规定时间完成工作内容</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DA6B858"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rPr>
              <w:t>8</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9B91A17"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6B6684E" w14:textId="77777777" w:rsidR="0084475D" w:rsidRDefault="0084475D">
            <w:pPr>
              <w:spacing w:line="360" w:lineRule="auto"/>
              <w:rPr>
                <w:rFonts w:ascii="仿宋" w:eastAsia="仿宋" w:hAnsi="仿宋" w:cs="仿宋"/>
                <w:sz w:val="24"/>
              </w:rPr>
            </w:pPr>
          </w:p>
        </w:tc>
      </w:tr>
      <w:tr w:rsidR="0084475D" w14:paraId="7A4D80E9"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F9036C7"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3</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38C26FA1"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统一着装，仪表端庄，佩戴工号牌</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824E016"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B031DAF"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EE7570B" w14:textId="77777777" w:rsidR="0084475D" w:rsidRDefault="0084475D">
            <w:pPr>
              <w:spacing w:line="360" w:lineRule="auto"/>
              <w:rPr>
                <w:rFonts w:ascii="仿宋" w:eastAsia="仿宋" w:hAnsi="仿宋" w:cs="仿宋"/>
                <w:sz w:val="24"/>
              </w:rPr>
            </w:pPr>
          </w:p>
        </w:tc>
      </w:tr>
      <w:tr w:rsidR="0084475D" w14:paraId="5AFA4109"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A767FFE"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6C0EC004"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严格遵守岗位责任制、落实清洗保洁工具的消毒制度</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278F7133"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rPr>
              <w:t>7</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9523E51"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F872BBB" w14:textId="77777777" w:rsidR="0084475D" w:rsidRDefault="0084475D">
            <w:pPr>
              <w:spacing w:line="360" w:lineRule="auto"/>
              <w:rPr>
                <w:rFonts w:ascii="仿宋" w:eastAsia="仿宋" w:hAnsi="仿宋" w:cs="仿宋"/>
                <w:sz w:val="24"/>
              </w:rPr>
            </w:pPr>
          </w:p>
        </w:tc>
      </w:tr>
      <w:tr w:rsidR="0084475D" w14:paraId="59A6CAFB"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58DABA3"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5</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69DC8B64"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地面干净、无污水、无污垢、无垃圾杂物</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441927C"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6</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1313A46"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B0EDA9B" w14:textId="77777777" w:rsidR="0084475D" w:rsidRDefault="0084475D">
            <w:pPr>
              <w:spacing w:line="360" w:lineRule="auto"/>
              <w:rPr>
                <w:rFonts w:ascii="仿宋" w:eastAsia="仿宋" w:hAnsi="仿宋" w:cs="仿宋"/>
                <w:sz w:val="24"/>
              </w:rPr>
            </w:pPr>
          </w:p>
        </w:tc>
      </w:tr>
      <w:tr w:rsidR="0084475D" w14:paraId="5657E7FD"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CD69468"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6</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19B1F6BC"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门窗清洁、无污垢，窗台、玻璃、灯具无积尘</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3FA72785"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BF3BF63"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D142060" w14:textId="77777777" w:rsidR="0084475D" w:rsidRDefault="0084475D">
            <w:pPr>
              <w:spacing w:line="360" w:lineRule="auto"/>
              <w:rPr>
                <w:rFonts w:ascii="仿宋" w:eastAsia="仿宋" w:hAnsi="仿宋" w:cs="仿宋"/>
                <w:sz w:val="24"/>
              </w:rPr>
            </w:pPr>
          </w:p>
        </w:tc>
      </w:tr>
      <w:tr w:rsidR="0084475D" w14:paraId="3702CD54"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4371BC5"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7</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46EFE7FF"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医护办公室、走廊经常保持清洁整齐，无积尘</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AB88B01"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FC37394"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D5B6FAA" w14:textId="77777777" w:rsidR="0084475D" w:rsidRDefault="0084475D">
            <w:pPr>
              <w:spacing w:line="360" w:lineRule="auto"/>
              <w:rPr>
                <w:rFonts w:ascii="仿宋" w:eastAsia="仿宋" w:hAnsi="仿宋" w:cs="仿宋"/>
                <w:sz w:val="24"/>
              </w:rPr>
            </w:pPr>
          </w:p>
        </w:tc>
      </w:tr>
      <w:tr w:rsidR="0084475D" w14:paraId="04441B8F"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DF03364"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8</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0788940C"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杂物间、楼梯、垃圾通道间物品放置整齐、无积尘</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105C68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61AC55FB"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F83C0AD" w14:textId="77777777" w:rsidR="0084475D" w:rsidRDefault="0084475D">
            <w:pPr>
              <w:spacing w:line="360" w:lineRule="auto"/>
              <w:rPr>
                <w:rFonts w:ascii="仿宋" w:eastAsia="仿宋" w:hAnsi="仿宋" w:cs="仿宋"/>
                <w:sz w:val="24"/>
              </w:rPr>
            </w:pPr>
          </w:p>
        </w:tc>
      </w:tr>
      <w:tr w:rsidR="0084475D" w14:paraId="0DC0CB83" w14:textId="77777777">
        <w:trPr>
          <w:trHeight w:val="329"/>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7387653"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9</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7B4E2308"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阳台定期清扫，保持清洁，无痰迹、无杂物、发现垃圾及时清扫</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3C16BBD"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BA5E0EC"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DFFF623" w14:textId="77777777" w:rsidR="0084475D" w:rsidRDefault="0084475D">
            <w:pPr>
              <w:spacing w:line="360" w:lineRule="auto"/>
              <w:rPr>
                <w:rFonts w:ascii="仿宋" w:eastAsia="仿宋" w:hAnsi="仿宋" w:cs="仿宋"/>
                <w:sz w:val="24"/>
              </w:rPr>
            </w:pPr>
          </w:p>
        </w:tc>
      </w:tr>
      <w:tr w:rsidR="0084475D" w14:paraId="41FC2B20"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DF88AB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10</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7246187D"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走廊、扶手、砖墙壁、踢角线无污垢、无积灰</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BF82848"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rPr>
              <w:t>5</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69B21FA"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FA8C2AB" w14:textId="77777777" w:rsidR="0084475D" w:rsidRDefault="0084475D">
            <w:pPr>
              <w:spacing w:line="360" w:lineRule="auto"/>
              <w:rPr>
                <w:rFonts w:ascii="仿宋" w:eastAsia="仿宋" w:hAnsi="仿宋" w:cs="仿宋"/>
                <w:sz w:val="24"/>
              </w:rPr>
            </w:pPr>
          </w:p>
        </w:tc>
      </w:tr>
      <w:tr w:rsidR="0084475D" w14:paraId="11BA8A10"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FF5A932"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11</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7CB63E9F"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淋浴室、洗漱间、清洁无积水</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3BDA32E"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3159940"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943EA2A" w14:textId="77777777" w:rsidR="0084475D" w:rsidRDefault="0084475D">
            <w:pPr>
              <w:spacing w:line="360" w:lineRule="auto"/>
              <w:rPr>
                <w:rFonts w:ascii="仿宋" w:eastAsia="仿宋" w:hAnsi="仿宋" w:cs="仿宋"/>
                <w:sz w:val="24"/>
              </w:rPr>
            </w:pPr>
          </w:p>
        </w:tc>
      </w:tr>
      <w:tr w:rsidR="0084475D" w14:paraId="56E06F27"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BEE9B00"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12</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30B6FFA0"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卫生间清洁无污垢、无尿迹、无异味、无污水</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7FF581EE"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A643E3"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6A2A13C" w14:textId="77777777" w:rsidR="0084475D" w:rsidRDefault="0084475D">
            <w:pPr>
              <w:spacing w:line="360" w:lineRule="auto"/>
              <w:rPr>
                <w:rFonts w:ascii="仿宋" w:eastAsia="仿宋" w:hAnsi="仿宋" w:cs="仿宋"/>
                <w:sz w:val="24"/>
              </w:rPr>
            </w:pPr>
          </w:p>
        </w:tc>
      </w:tr>
      <w:tr w:rsidR="0084475D" w14:paraId="1EC7630A"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60746B7"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13</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4A8E71EA"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水池无污垢、无水锈</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C3F528A"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68D003B"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D9E44E2" w14:textId="77777777" w:rsidR="0084475D" w:rsidRDefault="0084475D">
            <w:pPr>
              <w:spacing w:line="360" w:lineRule="auto"/>
              <w:rPr>
                <w:rFonts w:ascii="仿宋" w:eastAsia="仿宋" w:hAnsi="仿宋" w:cs="仿宋"/>
                <w:sz w:val="24"/>
              </w:rPr>
            </w:pPr>
          </w:p>
        </w:tc>
      </w:tr>
      <w:tr w:rsidR="0084475D" w14:paraId="5D8E77EC"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3C094BC3"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14</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6225778F" w14:textId="77777777" w:rsidR="0084475D" w:rsidRDefault="00000000">
            <w:pPr>
              <w:spacing w:line="360" w:lineRule="auto"/>
              <w:rPr>
                <w:rFonts w:ascii="仿宋" w:eastAsia="仿宋" w:hAnsi="仿宋" w:cs="仿宋"/>
                <w:sz w:val="24"/>
              </w:rPr>
            </w:pPr>
            <w:r>
              <w:rPr>
                <w:rFonts w:ascii="仿宋" w:eastAsia="仿宋" w:hAnsi="仿宋" w:cs="仿宋" w:hint="eastAsia"/>
                <w:sz w:val="24"/>
              </w:rPr>
              <w:t>电梯间不锈钢内壁的</w:t>
            </w:r>
            <w:r>
              <w:rPr>
                <w:rFonts w:ascii="仿宋" w:eastAsia="仿宋" w:hAnsi="仿宋" w:cs="仿宋" w:hint="eastAsia"/>
                <w:sz w:val="24"/>
                <w:lang w:bidi="ar"/>
              </w:rPr>
              <w:t>无污垢、干净整洁</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DD3F1DE"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8C7C2B9"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5C93FF8" w14:textId="77777777" w:rsidR="0084475D" w:rsidRDefault="0084475D">
            <w:pPr>
              <w:spacing w:line="360" w:lineRule="auto"/>
              <w:rPr>
                <w:rFonts w:ascii="仿宋" w:eastAsia="仿宋" w:hAnsi="仿宋" w:cs="仿宋"/>
                <w:sz w:val="24"/>
              </w:rPr>
            </w:pPr>
          </w:p>
        </w:tc>
      </w:tr>
      <w:tr w:rsidR="0084475D" w14:paraId="498E2F72"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25C9379"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15</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363B72A0"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床头柜、病床无污迹、床下无积灰；病床用消毒液擦拭</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F847262"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272B192"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0C2635E" w14:textId="77777777" w:rsidR="0084475D" w:rsidRDefault="0084475D">
            <w:pPr>
              <w:spacing w:line="360" w:lineRule="auto"/>
              <w:rPr>
                <w:rFonts w:ascii="仿宋" w:eastAsia="仿宋" w:hAnsi="仿宋" w:cs="仿宋"/>
                <w:sz w:val="24"/>
              </w:rPr>
            </w:pPr>
          </w:p>
        </w:tc>
      </w:tr>
      <w:tr w:rsidR="0084475D" w14:paraId="69130B2F" w14:textId="77777777">
        <w:trPr>
          <w:trHeight w:val="329"/>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B4417FC"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16</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51E07B58"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拖布、扫帚定位存放，分区使用，标记醒目</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21384FC"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5E34640"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7F70724" w14:textId="77777777" w:rsidR="0084475D" w:rsidRDefault="0084475D">
            <w:pPr>
              <w:spacing w:line="360" w:lineRule="auto"/>
              <w:rPr>
                <w:rFonts w:ascii="仿宋" w:eastAsia="仿宋" w:hAnsi="仿宋" w:cs="仿宋"/>
                <w:sz w:val="24"/>
              </w:rPr>
            </w:pPr>
          </w:p>
        </w:tc>
      </w:tr>
      <w:tr w:rsidR="0084475D" w14:paraId="727C8C98" w14:textId="77777777">
        <w:trPr>
          <w:trHeight w:val="329"/>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242B93D"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17</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479B3A22"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定期擦拭空调通风口，保持无污垢、无杂物、无黑印</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C801914"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DEEB461"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B509A42" w14:textId="77777777" w:rsidR="0084475D" w:rsidRDefault="0084475D">
            <w:pPr>
              <w:spacing w:line="360" w:lineRule="auto"/>
              <w:rPr>
                <w:rFonts w:ascii="仿宋" w:eastAsia="仿宋" w:hAnsi="仿宋" w:cs="仿宋"/>
                <w:sz w:val="24"/>
              </w:rPr>
            </w:pPr>
          </w:p>
        </w:tc>
      </w:tr>
      <w:tr w:rsidR="0084475D" w14:paraId="41E57A15"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30640644"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18</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5346EBFF" w14:textId="77777777" w:rsidR="0084475D" w:rsidRDefault="00000000">
            <w:pPr>
              <w:spacing w:line="360" w:lineRule="auto"/>
              <w:rPr>
                <w:rFonts w:ascii="仿宋" w:eastAsia="仿宋" w:hAnsi="仿宋" w:cs="仿宋"/>
                <w:sz w:val="24"/>
              </w:rPr>
            </w:pPr>
            <w:r>
              <w:rPr>
                <w:rFonts w:ascii="仿宋" w:eastAsia="仿宋" w:hAnsi="仿宋" w:cs="仿宋" w:hint="eastAsia"/>
                <w:sz w:val="24"/>
              </w:rPr>
              <w:t>室外路面循环保洁，无1小时以上残留垃圾，无明显积水</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2A7B9301"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E896C9"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44F9DB" w14:textId="77777777" w:rsidR="0084475D" w:rsidRDefault="0084475D">
            <w:pPr>
              <w:spacing w:line="360" w:lineRule="auto"/>
              <w:rPr>
                <w:rFonts w:ascii="仿宋" w:eastAsia="仿宋" w:hAnsi="仿宋" w:cs="仿宋"/>
                <w:sz w:val="24"/>
              </w:rPr>
            </w:pPr>
          </w:p>
        </w:tc>
      </w:tr>
      <w:tr w:rsidR="0084475D" w14:paraId="4C49F2E5" w14:textId="77777777">
        <w:trPr>
          <w:trHeight w:val="17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0CF6A43"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19</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47DCCAF0" w14:textId="77777777" w:rsidR="0084475D" w:rsidRDefault="00000000">
            <w:pPr>
              <w:spacing w:line="360" w:lineRule="auto"/>
              <w:rPr>
                <w:rFonts w:ascii="仿宋" w:eastAsia="仿宋" w:hAnsi="仿宋" w:cs="仿宋"/>
                <w:sz w:val="24"/>
              </w:rPr>
            </w:pPr>
            <w:r>
              <w:rPr>
                <w:rFonts w:ascii="仿宋" w:eastAsia="仿宋" w:hAnsi="仿宋" w:cs="仿宋" w:hint="eastAsia"/>
                <w:sz w:val="24"/>
              </w:rPr>
              <w:t>室外明沟、墙边无堵塞，定期清理，无明显异味</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6FD9DE4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9646583"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9573298" w14:textId="77777777" w:rsidR="0084475D" w:rsidRDefault="0084475D">
            <w:pPr>
              <w:spacing w:line="360" w:lineRule="auto"/>
              <w:rPr>
                <w:rFonts w:ascii="仿宋" w:eastAsia="仿宋" w:hAnsi="仿宋" w:cs="仿宋"/>
                <w:sz w:val="24"/>
              </w:rPr>
            </w:pPr>
          </w:p>
        </w:tc>
      </w:tr>
      <w:tr w:rsidR="0084475D" w14:paraId="6A640F96"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tcPr>
          <w:p w14:paraId="41E53ECE"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20</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4BDD6929" w14:textId="77777777" w:rsidR="0084475D" w:rsidRDefault="00000000">
            <w:pPr>
              <w:spacing w:line="360" w:lineRule="auto"/>
              <w:rPr>
                <w:rFonts w:ascii="仿宋" w:eastAsia="仿宋" w:hAnsi="仿宋" w:cs="仿宋"/>
                <w:sz w:val="24"/>
              </w:rPr>
            </w:pPr>
            <w:r>
              <w:rPr>
                <w:rFonts w:ascii="仿宋" w:eastAsia="仿宋" w:hAnsi="仿宋" w:cs="仿宋" w:hint="eastAsia"/>
                <w:sz w:val="24"/>
              </w:rPr>
              <w:t>室外标牌、设施每周清洁不少于一次，无积尘、明显污迹</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5EFF924"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4</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5C77C592"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9B1378C" w14:textId="77777777" w:rsidR="0084475D" w:rsidRDefault="0084475D">
            <w:pPr>
              <w:spacing w:line="360" w:lineRule="auto"/>
              <w:rPr>
                <w:rFonts w:ascii="仿宋" w:eastAsia="仿宋" w:hAnsi="仿宋" w:cs="仿宋"/>
                <w:sz w:val="24"/>
              </w:rPr>
            </w:pPr>
          </w:p>
        </w:tc>
      </w:tr>
      <w:tr w:rsidR="0084475D" w14:paraId="763678AB" w14:textId="77777777">
        <w:trPr>
          <w:trHeight w:val="166"/>
          <w:jc w:val="center"/>
        </w:trPr>
        <w:tc>
          <w:tcPr>
            <w:tcW w:w="806" w:type="dxa"/>
            <w:tcBorders>
              <w:top w:val="single" w:sz="4" w:space="0" w:color="auto"/>
              <w:left w:val="single" w:sz="4" w:space="0" w:color="auto"/>
              <w:bottom w:val="single" w:sz="4" w:space="0" w:color="auto"/>
              <w:right w:val="single" w:sz="4" w:space="0" w:color="auto"/>
            </w:tcBorders>
            <w:shd w:val="clear" w:color="auto" w:fill="auto"/>
          </w:tcPr>
          <w:p w14:paraId="6612BDE5" w14:textId="77777777" w:rsidR="0084475D" w:rsidRDefault="00000000">
            <w:pPr>
              <w:spacing w:line="360" w:lineRule="auto"/>
              <w:jc w:val="center"/>
              <w:rPr>
                <w:rFonts w:ascii="仿宋" w:eastAsia="仿宋" w:hAnsi="仿宋" w:cs="仿宋"/>
                <w:sz w:val="24"/>
                <w:lang w:bidi="ar"/>
              </w:rPr>
            </w:pPr>
            <w:r>
              <w:rPr>
                <w:rFonts w:ascii="仿宋" w:eastAsia="仿宋" w:hAnsi="仿宋" w:cs="仿宋" w:hint="eastAsia"/>
                <w:sz w:val="24"/>
                <w:lang w:bidi="ar"/>
              </w:rPr>
              <w:t>21</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2DDEA7EF" w14:textId="77777777" w:rsidR="0084475D" w:rsidRDefault="00000000">
            <w:pPr>
              <w:spacing w:line="360" w:lineRule="auto"/>
              <w:rPr>
                <w:rFonts w:ascii="仿宋" w:eastAsia="仿宋" w:hAnsi="仿宋" w:cs="仿宋"/>
                <w:sz w:val="24"/>
                <w:lang w:bidi="ar"/>
              </w:rPr>
            </w:pPr>
            <w:r>
              <w:rPr>
                <w:rFonts w:ascii="仿宋" w:eastAsia="仿宋" w:hAnsi="仿宋" w:cs="仿宋" w:hint="eastAsia"/>
                <w:sz w:val="24"/>
                <w:lang w:bidi="ar"/>
              </w:rPr>
              <w:t>管理人员对服务科室每日有巡查及定期沟通回访机制，反</w:t>
            </w:r>
            <w:r>
              <w:rPr>
                <w:rFonts w:ascii="仿宋" w:eastAsia="仿宋" w:hAnsi="仿宋" w:cs="仿宋" w:hint="eastAsia"/>
                <w:sz w:val="24"/>
                <w:lang w:bidi="ar"/>
              </w:rPr>
              <w:lastRenderedPageBreak/>
              <w:t>馈的意见能及时响应</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1F9705FB" w14:textId="77777777" w:rsidR="0084475D" w:rsidRDefault="00000000">
            <w:pPr>
              <w:spacing w:line="360" w:lineRule="auto"/>
              <w:jc w:val="center"/>
              <w:rPr>
                <w:rFonts w:ascii="仿宋" w:eastAsia="仿宋" w:hAnsi="仿宋" w:cs="仿宋"/>
                <w:sz w:val="24"/>
                <w:lang w:bidi="ar"/>
              </w:rPr>
            </w:pPr>
            <w:r>
              <w:rPr>
                <w:rFonts w:ascii="仿宋" w:eastAsia="仿宋" w:hAnsi="仿宋" w:cs="仿宋" w:hint="eastAsia"/>
                <w:sz w:val="24"/>
                <w:lang w:bidi="ar"/>
              </w:rPr>
              <w:lastRenderedPageBreak/>
              <w:t>6</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A266383"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D36D766" w14:textId="77777777" w:rsidR="0084475D" w:rsidRDefault="0084475D">
            <w:pPr>
              <w:spacing w:line="360" w:lineRule="auto"/>
              <w:rPr>
                <w:rFonts w:ascii="仿宋" w:eastAsia="仿宋" w:hAnsi="仿宋" w:cs="仿宋"/>
                <w:sz w:val="24"/>
              </w:rPr>
            </w:pPr>
          </w:p>
        </w:tc>
      </w:tr>
      <w:tr w:rsidR="0084475D" w14:paraId="79BC0721" w14:textId="77777777">
        <w:trPr>
          <w:trHeight w:val="329"/>
          <w:jc w:val="center"/>
        </w:trPr>
        <w:tc>
          <w:tcPr>
            <w:tcW w:w="806" w:type="dxa"/>
            <w:tcBorders>
              <w:top w:val="single" w:sz="4" w:space="0" w:color="auto"/>
              <w:left w:val="single" w:sz="4" w:space="0" w:color="auto"/>
              <w:bottom w:val="single" w:sz="4" w:space="0" w:color="auto"/>
              <w:right w:val="single" w:sz="4" w:space="0" w:color="auto"/>
            </w:tcBorders>
            <w:shd w:val="clear" w:color="auto" w:fill="auto"/>
          </w:tcPr>
          <w:p w14:paraId="3CF46A7F"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合计</w:t>
            </w:r>
          </w:p>
        </w:tc>
        <w:tc>
          <w:tcPr>
            <w:tcW w:w="6233" w:type="dxa"/>
            <w:tcBorders>
              <w:top w:val="single" w:sz="4" w:space="0" w:color="auto"/>
              <w:left w:val="single" w:sz="4" w:space="0" w:color="auto"/>
              <w:bottom w:val="single" w:sz="4" w:space="0" w:color="auto"/>
              <w:right w:val="single" w:sz="4" w:space="0" w:color="auto"/>
            </w:tcBorders>
            <w:shd w:val="clear" w:color="auto" w:fill="auto"/>
            <w:vAlign w:val="center"/>
          </w:tcPr>
          <w:p w14:paraId="2CDEABB8"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lang w:bidi="ar"/>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479FD8C" w14:textId="77777777" w:rsidR="0084475D" w:rsidRDefault="00000000">
            <w:pPr>
              <w:spacing w:line="360" w:lineRule="auto"/>
              <w:jc w:val="center"/>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 sum(C2:C22) \* MERGEFORMAT </w:instrText>
            </w:r>
            <w:r>
              <w:rPr>
                <w:rFonts w:ascii="仿宋" w:eastAsia="仿宋" w:hAnsi="仿宋" w:cs="仿宋" w:hint="eastAsia"/>
                <w:sz w:val="24"/>
              </w:rPr>
              <w:fldChar w:fldCharType="separate"/>
            </w:r>
            <w:r>
              <w:rPr>
                <w:rFonts w:ascii="仿宋" w:eastAsia="仿宋" w:hAnsi="仿宋" w:cs="仿宋" w:hint="eastAsia"/>
                <w:sz w:val="24"/>
              </w:rPr>
              <w:t>100</w:t>
            </w:r>
            <w:r>
              <w:rPr>
                <w:rFonts w:ascii="仿宋" w:eastAsia="仿宋" w:hAnsi="仿宋" w:cs="仿宋" w:hint="eastAsia"/>
                <w:sz w:val="24"/>
              </w:rPr>
              <w:fldChar w:fldCharType="end"/>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781981A" w14:textId="77777777" w:rsidR="0084475D" w:rsidRDefault="0084475D">
            <w:pPr>
              <w:spacing w:line="360" w:lineRule="auto"/>
              <w:rPr>
                <w:rFonts w:ascii="仿宋" w:eastAsia="仿宋" w:hAnsi="仿宋" w:cs="仿宋"/>
                <w:sz w:val="24"/>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A37F392" w14:textId="77777777" w:rsidR="0084475D" w:rsidRDefault="0084475D">
            <w:pPr>
              <w:spacing w:line="360" w:lineRule="auto"/>
              <w:rPr>
                <w:rFonts w:ascii="仿宋" w:eastAsia="仿宋" w:hAnsi="仿宋" w:cs="仿宋"/>
                <w:sz w:val="24"/>
              </w:rPr>
            </w:pPr>
          </w:p>
        </w:tc>
      </w:tr>
      <w:tr w:rsidR="0084475D" w14:paraId="373ABCFE" w14:textId="77777777">
        <w:trPr>
          <w:cantSplit/>
          <w:trHeight w:val="470"/>
          <w:jc w:val="center"/>
        </w:trPr>
        <w:tc>
          <w:tcPr>
            <w:tcW w:w="10214" w:type="dxa"/>
            <w:gridSpan w:val="5"/>
            <w:tcBorders>
              <w:top w:val="single" w:sz="4" w:space="0" w:color="auto"/>
              <w:left w:val="nil"/>
              <w:bottom w:val="nil"/>
              <w:right w:val="nil"/>
            </w:tcBorders>
            <w:shd w:val="clear" w:color="auto" w:fill="auto"/>
            <w:vAlign w:val="center"/>
          </w:tcPr>
          <w:p w14:paraId="030E90DA"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采购人代表:                                      供应商代表:</w:t>
            </w:r>
          </w:p>
          <w:p w14:paraId="6A4E338A" w14:textId="77777777" w:rsidR="0084475D" w:rsidRDefault="0084475D">
            <w:pPr>
              <w:pStyle w:val="a8"/>
              <w:spacing w:after="120" w:afterAutospacing="0" w:line="360" w:lineRule="auto"/>
              <w:rPr>
                <w:rFonts w:ascii="仿宋" w:eastAsia="仿宋" w:hAnsi="仿宋" w:cs="仿宋"/>
                <w:kern w:val="2"/>
              </w:rPr>
            </w:pPr>
          </w:p>
        </w:tc>
      </w:tr>
    </w:tbl>
    <w:p w14:paraId="3F98B9CB" w14:textId="77777777" w:rsidR="0084475D" w:rsidRDefault="0084475D">
      <w:pPr>
        <w:rPr>
          <w:rFonts w:ascii="仿宋" w:eastAsia="仿宋" w:hAnsi="仿宋" w:cs="仿宋"/>
        </w:rPr>
        <w:sectPr w:rsidR="0084475D">
          <w:pgSz w:w="11906" w:h="16838"/>
          <w:pgMar w:top="1440" w:right="1417" w:bottom="1318" w:left="1417" w:header="851" w:footer="992" w:gutter="0"/>
          <w:cols w:space="0"/>
          <w:docGrid w:type="lines" w:linePitch="312"/>
        </w:sectPr>
      </w:pPr>
    </w:p>
    <w:p w14:paraId="78700743" w14:textId="77777777" w:rsidR="0084475D" w:rsidRDefault="00000000">
      <w:pPr>
        <w:keepNext/>
        <w:keepLines/>
        <w:spacing w:before="20" w:after="20" w:line="360" w:lineRule="auto"/>
        <w:outlineLvl w:val="1"/>
        <w:rPr>
          <w:rFonts w:ascii="仿宋" w:eastAsia="仿宋" w:hAnsi="仿宋" w:cs="仿宋"/>
          <w:b/>
          <w:bCs/>
          <w:sz w:val="32"/>
          <w:szCs w:val="32"/>
        </w:rPr>
      </w:pPr>
      <w:r>
        <w:rPr>
          <w:rFonts w:ascii="仿宋" w:eastAsia="仿宋" w:hAnsi="仿宋" w:cs="仿宋" w:hint="eastAsia"/>
          <w:sz w:val="24"/>
        </w:rPr>
        <w:lastRenderedPageBreak/>
        <w:t xml:space="preserve">附件2:           </w:t>
      </w:r>
      <w:r>
        <w:rPr>
          <w:rFonts w:ascii="仿宋" w:eastAsia="仿宋" w:hAnsi="仿宋" w:cs="仿宋" w:hint="eastAsia"/>
          <w:sz w:val="32"/>
          <w:szCs w:val="32"/>
        </w:rPr>
        <w:t xml:space="preserve"> </w:t>
      </w:r>
      <w:r>
        <w:rPr>
          <w:rFonts w:ascii="仿宋" w:eastAsia="仿宋" w:hAnsi="仿宋" w:cs="仿宋" w:hint="eastAsia"/>
          <w:b/>
          <w:bCs/>
          <w:sz w:val="32"/>
          <w:szCs w:val="32"/>
        </w:rPr>
        <w:t>秩序维护服务质量检查评分表</w:t>
      </w:r>
    </w:p>
    <w:p w14:paraId="44075CD7" w14:textId="77777777" w:rsidR="0084475D" w:rsidRDefault="00000000">
      <w:pPr>
        <w:spacing w:before="20" w:after="20" w:line="360" w:lineRule="auto"/>
        <w:jc w:val="right"/>
        <w:rPr>
          <w:rFonts w:ascii="仿宋" w:eastAsia="仿宋" w:hAnsi="仿宋" w:cs="仿宋"/>
          <w:sz w:val="24"/>
        </w:rPr>
      </w:pPr>
      <w:r>
        <w:rPr>
          <w:rFonts w:ascii="仿宋" w:eastAsia="仿宋" w:hAnsi="仿宋" w:cs="仿宋" w:hint="eastAsia"/>
          <w:sz w:val="24"/>
        </w:rPr>
        <w:t>日期：　　　年　　　月　　　日</w:t>
      </w:r>
    </w:p>
    <w:tbl>
      <w:tblPr>
        <w:tblW w:w="941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
        <w:gridCol w:w="5623"/>
        <w:gridCol w:w="1066"/>
        <w:gridCol w:w="1032"/>
        <w:gridCol w:w="810"/>
      </w:tblGrid>
      <w:tr w:rsidR="0084475D" w14:paraId="19750ABE"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42646BF7" w14:textId="77777777" w:rsidR="0084475D" w:rsidRDefault="00000000">
            <w:pPr>
              <w:spacing w:before="20" w:after="20" w:line="360" w:lineRule="exact"/>
              <w:jc w:val="center"/>
              <w:rPr>
                <w:rFonts w:ascii="仿宋" w:eastAsia="仿宋" w:hAnsi="仿宋" w:cs="仿宋"/>
                <w:b/>
                <w:sz w:val="24"/>
              </w:rPr>
            </w:pPr>
            <w:r>
              <w:rPr>
                <w:rFonts w:ascii="仿宋" w:eastAsia="仿宋" w:hAnsi="仿宋" w:cs="仿宋" w:hint="eastAsia"/>
                <w:b/>
                <w:sz w:val="24"/>
              </w:rPr>
              <w:t>序号</w:t>
            </w:r>
          </w:p>
        </w:tc>
        <w:tc>
          <w:tcPr>
            <w:tcW w:w="5623" w:type="dxa"/>
            <w:tcBorders>
              <w:top w:val="single" w:sz="4" w:space="0" w:color="auto"/>
              <w:left w:val="single" w:sz="4" w:space="0" w:color="auto"/>
              <w:bottom w:val="single" w:sz="4" w:space="0" w:color="auto"/>
              <w:right w:val="single" w:sz="4" w:space="0" w:color="auto"/>
            </w:tcBorders>
            <w:noWrap/>
            <w:vAlign w:val="center"/>
          </w:tcPr>
          <w:p w14:paraId="63152554" w14:textId="77777777" w:rsidR="0084475D" w:rsidRDefault="00000000">
            <w:pPr>
              <w:spacing w:before="20" w:after="20" w:line="360" w:lineRule="exact"/>
              <w:jc w:val="center"/>
              <w:rPr>
                <w:rFonts w:ascii="仿宋" w:eastAsia="仿宋" w:hAnsi="仿宋" w:cs="仿宋"/>
                <w:b/>
                <w:sz w:val="24"/>
              </w:rPr>
            </w:pPr>
            <w:r>
              <w:rPr>
                <w:rFonts w:ascii="仿宋" w:eastAsia="仿宋" w:hAnsi="仿宋" w:cs="仿宋" w:hint="eastAsia"/>
                <w:b/>
                <w:sz w:val="24"/>
              </w:rPr>
              <w:t>检查标准</w:t>
            </w:r>
          </w:p>
        </w:tc>
        <w:tc>
          <w:tcPr>
            <w:tcW w:w="1066" w:type="dxa"/>
            <w:tcBorders>
              <w:top w:val="single" w:sz="4" w:space="0" w:color="auto"/>
              <w:left w:val="single" w:sz="4" w:space="0" w:color="auto"/>
              <w:bottom w:val="single" w:sz="4" w:space="0" w:color="auto"/>
              <w:right w:val="single" w:sz="4" w:space="0" w:color="auto"/>
            </w:tcBorders>
            <w:noWrap/>
            <w:vAlign w:val="center"/>
          </w:tcPr>
          <w:p w14:paraId="79BE2FF1" w14:textId="77777777" w:rsidR="0084475D" w:rsidRDefault="00000000">
            <w:pPr>
              <w:spacing w:before="20" w:after="20" w:line="360" w:lineRule="exact"/>
              <w:jc w:val="center"/>
              <w:rPr>
                <w:rFonts w:ascii="仿宋" w:eastAsia="仿宋" w:hAnsi="仿宋" w:cs="仿宋"/>
                <w:b/>
                <w:sz w:val="24"/>
              </w:rPr>
            </w:pPr>
            <w:r>
              <w:rPr>
                <w:rFonts w:ascii="仿宋" w:eastAsia="仿宋" w:hAnsi="仿宋" w:cs="仿宋" w:hint="eastAsia"/>
                <w:b/>
                <w:sz w:val="24"/>
              </w:rPr>
              <w:t>应得分</w:t>
            </w:r>
          </w:p>
        </w:tc>
        <w:tc>
          <w:tcPr>
            <w:tcW w:w="1032" w:type="dxa"/>
            <w:tcBorders>
              <w:top w:val="single" w:sz="4" w:space="0" w:color="auto"/>
              <w:left w:val="single" w:sz="4" w:space="0" w:color="auto"/>
              <w:bottom w:val="single" w:sz="4" w:space="0" w:color="auto"/>
              <w:right w:val="single" w:sz="4" w:space="0" w:color="auto"/>
            </w:tcBorders>
            <w:noWrap/>
            <w:vAlign w:val="center"/>
          </w:tcPr>
          <w:p w14:paraId="07377410" w14:textId="77777777" w:rsidR="0084475D" w:rsidRDefault="00000000">
            <w:pPr>
              <w:spacing w:before="20" w:after="20" w:line="360" w:lineRule="exact"/>
              <w:jc w:val="center"/>
              <w:rPr>
                <w:rFonts w:ascii="仿宋" w:eastAsia="仿宋" w:hAnsi="仿宋" w:cs="仿宋"/>
                <w:b/>
                <w:sz w:val="24"/>
              </w:rPr>
            </w:pPr>
            <w:r>
              <w:rPr>
                <w:rFonts w:ascii="仿宋" w:eastAsia="仿宋" w:hAnsi="仿宋" w:cs="仿宋" w:hint="eastAsia"/>
                <w:b/>
                <w:sz w:val="24"/>
              </w:rPr>
              <w:t>实得分</w:t>
            </w:r>
          </w:p>
        </w:tc>
        <w:tc>
          <w:tcPr>
            <w:tcW w:w="810" w:type="dxa"/>
            <w:tcBorders>
              <w:top w:val="single" w:sz="4" w:space="0" w:color="auto"/>
              <w:left w:val="single" w:sz="4" w:space="0" w:color="auto"/>
              <w:bottom w:val="single" w:sz="4" w:space="0" w:color="auto"/>
              <w:right w:val="single" w:sz="4" w:space="0" w:color="auto"/>
            </w:tcBorders>
            <w:noWrap/>
            <w:vAlign w:val="center"/>
          </w:tcPr>
          <w:p w14:paraId="5F736436" w14:textId="77777777" w:rsidR="0084475D" w:rsidRDefault="00000000">
            <w:pPr>
              <w:spacing w:before="20" w:after="20" w:line="360" w:lineRule="exact"/>
              <w:jc w:val="center"/>
              <w:rPr>
                <w:rFonts w:ascii="仿宋" w:eastAsia="仿宋" w:hAnsi="仿宋" w:cs="仿宋"/>
                <w:b/>
                <w:sz w:val="24"/>
              </w:rPr>
            </w:pPr>
            <w:r>
              <w:rPr>
                <w:rFonts w:ascii="仿宋" w:eastAsia="仿宋" w:hAnsi="仿宋" w:cs="仿宋" w:hint="eastAsia"/>
                <w:b/>
                <w:sz w:val="24"/>
              </w:rPr>
              <w:t>扣分原因</w:t>
            </w:r>
          </w:p>
        </w:tc>
      </w:tr>
      <w:tr w:rsidR="0084475D" w14:paraId="0BB5B874"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40FF07D0"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w:t>
            </w:r>
          </w:p>
        </w:tc>
        <w:tc>
          <w:tcPr>
            <w:tcW w:w="5623" w:type="dxa"/>
            <w:tcBorders>
              <w:top w:val="single" w:sz="4" w:space="0" w:color="auto"/>
              <w:left w:val="single" w:sz="4" w:space="0" w:color="auto"/>
              <w:bottom w:val="single" w:sz="4" w:space="0" w:color="auto"/>
              <w:right w:val="single" w:sz="4" w:space="0" w:color="auto"/>
            </w:tcBorders>
            <w:noWrap/>
            <w:vAlign w:val="center"/>
          </w:tcPr>
          <w:p w14:paraId="20D3973F"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按岗位要求正常在岗，责任区内秩序维护、车辆停放、安全管理管理正常。</w:t>
            </w:r>
          </w:p>
        </w:tc>
        <w:tc>
          <w:tcPr>
            <w:tcW w:w="1066" w:type="dxa"/>
            <w:tcBorders>
              <w:top w:val="single" w:sz="4" w:space="0" w:color="auto"/>
              <w:left w:val="single" w:sz="4" w:space="0" w:color="auto"/>
              <w:bottom w:val="single" w:sz="4" w:space="0" w:color="auto"/>
              <w:right w:val="single" w:sz="4" w:space="0" w:color="auto"/>
            </w:tcBorders>
            <w:noWrap/>
            <w:vAlign w:val="center"/>
          </w:tcPr>
          <w:p w14:paraId="15F1BF18"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4B5D76A6"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47A866C4" w14:textId="77777777" w:rsidR="0084475D" w:rsidRDefault="0084475D">
            <w:pPr>
              <w:spacing w:before="20" w:after="20" w:line="360" w:lineRule="exact"/>
              <w:jc w:val="center"/>
              <w:rPr>
                <w:rFonts w:ascii="仿宋" w:eastAsia="仿宋" w:hAnsi="仿宋" w:cs="仿宋"/>
                <w:sz w:val="24"/>
              </w:rPr>
            </w:pPr>
          </w:p>
        </w:tc>
      </w:tr>
      <w:tr w:rsidR="0084475D" w14:paraId="3DA8E091"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4E050E2A"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2</w:t>
            </w:r>
          </w:p>
        </w:tc>
        <w:tc>
          <w:tcPr>
            <w:tcW w:w="5623" w:type="dxa"/>
            <w:tcBorders>
              <w:top w:val="single" w:sz="4" w:space="0" w:color="auto"/>
              <w:left w:val="single" w:sz="4" w:space="0" w:color="auto"/>
              <w:bottom w:val="single" w:sz="4" w:space="0" w:color="auto"/>
              <w:right w:val="single" w:sz="4" w:space="0" w:color="auto"/>
            </w:tcBorders>
            <w:noWrap/>
            <w:vAlign w:val="center"/>
          </w:tcPr>
          <w:p w14:paraId="1AAD685C"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熟练操作消防监控设备和使用各种消防器材，按计划完成日常、月、季消防巡查并记录完整。按本合同约定持证上岗。</w:t>
            </w:r>
          </w:p>
        </w:tc>
        <w:tc>
          <w:tcPr>
            <w:tcW w:w="1066" w:type="dxa"/>
            <w:tcBorders>
              <w:top w:val="single" w:sz="4" w:space="0" w:color="auto"/>
              <w:left w:val="single" w:sz="4" w:space="0" w:color="auto"/>
              <w:bottom w:val="single" w:sz="4" w:space="0" w:color="auto"/>
              <w:right w:val="single" w:sz="4" w:space="0" w:color="auto"/>
            </w:tcBorders>
            <w:noWrap/>
            <w:vAlign w:val="center"/>
          </w:tcPr>
          <w:p w14:paraId="47873A0F"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1C8A073D"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3EEFF8BF" w14:textId="77777777" w:rsidR="0084475D" w:rsidRDefault="0084475D">
            <w:pPr>
              <w:spacing w:before="20" w:after="20" w:line="360" w:lineRule="exact"/>
              <w:jc w:val="center"/>
              <w:rPr>
                <w:rFonts w:ascii="仿宋" w:eastAsia="仿宋" w:hAnsi="仿宋" w:cs="仿宋"/>
                <w:sz w:val="24"/>
              </w:rPr>
            </w:pPr>
          </w:p>
        </w:tc>
      </w:tr>
      <w:tr w:rsidR="0084475D" w14:paraId="4F3E221B"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373D198B"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3</w:t>
            </w:r>
          </w:p>
        </w:tc>
        <w:tc>
          <w:tcPr>
            <w:tcW w:w="5623" w:type="dxa"/>
            <w:tcBorders>
              <w:top w:val="single" w:sz="4" w:space="0" w:color="auto"/>
              <w:left w:val="single" w:sz="4" w:space="0" w:color="auto"/>
              <w:bottom w:val="single" w:sz="4" w:space="0" w:color="auto"/>
              <w:right w:val="single" w:sz="4" w:space="0" w:color="auto"/>
            </w:tcBorders>
            <w:noWrap/>
            <w:vAlign w:val="center"/>
          </w:tcPr>
          <w:p w14:paraId="2D5BF3E6"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严禁推销、乞讨、可疑人员进入大楼，发现或接到通报迅速至现场清理。</w:t>
            </w:r>
          </w:p>
        </w:tc>
        <w:tc>
          <w:tcPr>
            <w:tcW w:w="1066" w:type="dxa"/>
            <w:tcBorders>
              <w:top w:val="single" w:sz="4" w:space="0" w:color="auto"/>
              <w:left w:val="single" w:sz="4" w:space="0" w:color="auto"/>
              <w:bottom w:val="single" w:sz="4" w:space="0" w:color="auto"/>
              <w:right w:val="single" w:sz="4" w:space="0" w:color="auto"/>
            </w:tcBorders>
            <w:noWrap/>
            <w:vAlign w:val="center"/>
          </w:tcPr>
          <w:p w14:paraId="597D2A0D"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3CA53CD3"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2B5FF01E" w14:textId="77777777" w:rsidR="0084475D" w:rsidRDefault="0084475D">
            <w:pPr>
              <w:spacing w:before="20" w:after="20" w:line="360" w:lineRule="exact"/>
              <w:jc w:val="center"/>
              <w:rPr>
                <w:rFonts w:ascii="仿宋" w:eastAsia="仿宋" w:hAnsi="仿宋" w:cs="仿宋"/>
                <w:sz w:val="24"/>
              </w:rPr>
            </w:pPr>
          </w:p>
        </w:tc>
      </w:tr>
      <w:tr w:rsidR="0084475D" w14:paraId="2C0722AD"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188A620E"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4</w:t>
            </w:r>
          </w:p>
        </w:tc>
        <w:tc>
          <w:tcPr>
            <w:tcW w:w="5623" w:type="dxa"/>
            <w:tcBorders>
              <w:top w:val="single" w:sz="4" w:space="0" w:color="auto"/>
              <w:left w:val="single" w:sz="4" w:space="0" w:color="auto"/>
              <w:bottom w:val="single" w:sz="4" w:space="0" w:color="auto"/>
              <w:right w:val="single" w:sz="4" w:space="0" w:color="auto"/>
            </w:tcBorders>
            <w:noWrap/>
            <w:vAlign w:val="center"/>
          </w:tcPr>
          <w:p w14:paraId="3D99E391"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落实防火、防盗、防爆炸、防破坏等防范措施，发现执勤区域内的隐患，立即报告有关部门，并协助处理。</w:t>
            </w:r>
          </w:p>
        </w:tc>
        <w:tc>
          <w:tcPr>
            <w:tcW w:w="1066" w:type="dxa"/>
            <w:tcBorders>
              <w:top w:val="single" w:sz="4" w:space="0" w:color="auto"/>
              <w:left w:val="single" w:sz="4" w:space="0" w:color="auto"/>
              <w:bottom w:val="single" w:sz="4" w:space="0" w:color="auto"/>
              <w:right w:val="single" w:sz="4" w:space="0" w:color="auto"/>
            </w:tcBorders>
            <w:noWrap/>
            <w:vAlign w:val="center"/>
          </w:tcPr>
          <w:p w14:paraId="0DC3485C"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10</w:t>
            </w:r>
          </w:p>
        </w:tc>
        <w:tc>
          <w:tcPr>
            <w:tcW w:w="1032" w:type="dxa"/>
            <w:tcBorders>
              <w:top w:val="single" w:sz="4" w:space="0" w:color="auto"/>
              <w:left w:val="single" w:sz="4" w:space="0" w:color="auto"/>
              <w:bottom w:val="single" w:sz="4" w:space="0" w:color="auto"/>
              <w:right w:val="single" w:sz="4" w:space="0" w:color="auto"/>
            </w:tcBorders>
            <w:noWrap/>
          </w:tcPr>
          <w:p w14:paraId="1E8EA049"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40E3A0CA" w14:textId="77777777" w:rsidR="0084475D" w:rsidRDefault="0084475D">
            <w:pPr>
              <w:spacing w:before="20" w:after="20" w:line="360" w:lineRule="exact"/>
              <w:jc w:val="center"/>
              <w:rPr>
                <w:rFonts w:ascii="仿宋" w:eastAsia="仿宋" w:hAnsi="仿宋" w:cs="仿宋"/>
                <w:sz w:val="24"/>
              </w:rPr>
            </w:pPr>
          </w:p>
        </w:tc>
      </w:tr>
      <w:tr w:rsidR="0084475D" w14:paraId="0455CCE2"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51574D2A"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5</w:t>
            </w:r>
          </w:p>
        </w:tc>
        <w:tc>
          <w:tcPr>
            <w:tcW w:w="5623" w:type="dxa"/>
            <w:tcBorders>
              <w:top w:val="single" w:sz="4" w:space="0" w:color="auto"/>
              <w:left w:val="single" w:sz="4" w:space="0" w:color="auto"/>
              <w:bottom w:val="single" w:sz="4" w:space="0" w:color="auto"/>
              <w:right w:val="single" w:sz="4" w:space="0" w:color="auto"/>
            </w:tcBorders>
            <w:noWrap/>
            <w:vAlign w:val="center"/>
          </w:tcPr>
          <w:p w14:paraId="2F6567A9"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对执勤发现的情况和处理结果进行记载，必要时向甲方有关部门报告。</w:t>
            </w:r>
          </w:p>
        </w:tc>
        <w:tc>
          <w:tcPr>
            <w:tcW w:w="1066" w:type="dxa"/>
            <w:tcBorders>
              <w:top w:val="single" w:sz="4" w:space="0" w:color="auto"/>
              <w:left w:val="single" w:sz="4" w:space="0" w:color="auto"/>
              <w:bottom w:val="single" w:sz="4" w:space="0" w:color="auto"/>
              <w:right w:val="single" w:sz="4" w:space="0" w:color="auto"/>
            </w:tcBorders>
            <w:noWrap/>
            <w:vAlign w:val="center"/>
          </w:tcPr>
          <w:p w14:paraId="4373BBD2"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1F063255"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3648FE9F" w14:textId="77777777" w:rsidR="0084475D" w:rsidRDefault="0084475D">
            <w:pPr>
              <w:spacing w:before="20" w:after="20" w:line="360" w:lineRule="exact"/>
              <w:jc w:val="center"/>
              <w:rPr>
                <w:rFonts w:ascii="仿宋" w:eastAsia="仿宋" w:hAnsi="仿宋" w:cs="仿宋"/>
                <w:sz w:val="24"/>
              </w:rPr>
            </w:pPr>
          </w:p>
        </w:tc>
      </w:tr>
      <w:tr w:rsidR="0084475D" w14:paraId="53014355"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17B714A1"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6</w:t>
            </w:r>
          </w:p>
        </w:tc>
        <w:tc>
          <w:tcPr>
            <w:tcW w:w="5623" w:type="dxa"/>
            <w:tcBorders>
              <w:top w:val="single" w:sz="4" w:space="0" w:color="auto"/>
              <w:left w:val="single" w:sz="4" w:space="0" w:color="auto"/>
              <w:bottom w:val="single" w:sz="4" w:space="0" w:color="auto"/>
              <w:right w:val="single" w:sz="4" w:space="0" w:color="auto"/>
            </w:tcBorders>
            <w:noWrap/>
            <w:vAlign w:val="center"/>
          </w:tcPr>
          <w:p w14:paraId="41741115"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当发生群体性事件，干扰、破坏甲方正常工作秩序时，秩序人员应及时将情况报告甲方主管部门或公安机关，主动协助作好疏导工作，维护秩序。</w:t>
            </w:r>
          </w:p>
        </w:tc>
        <w:tc>
          <w:tcPr>
            <w:tcW w:w="1066" w:type="dxa"/>
            <w:tcBorders>
              <w:top w:val="single" w:sz="4" w:space="0" w:color="auto"/>
              <w:left w:val="single" w:sz="4" w:space="0" w:color="auto"/>
              <w:bottom w:val="single" w:sz="4" w:space="0" w:color="auto"/>
              <w:right w:val="single" w:sz="4" w:space="0" w:color="auto"/>
            </w:tcBorders>
            <w:noWrap/>
            <w:vAlign w:val="center"/>
          </w:tcPr>
          <w:p w14:paraId="731B98B8"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10</w:t>
            </w:r>
          </w:p>
        </w:tc>
        <w:tc>
          <w:tcPr>
            <w:tcW w:w="1032" w:type="dxa"/>
            <w:tcBorders>
              <w:top w:val="single" w:sz="4" w:space="0" w:color="auto"/>
              <w:left w:val="single" w:sz="4" w:space="0" w:color="auto"/>
              <w:bottom w:val="single" w:sz="4" w:space="0" w:color="auto"/>
              <w:right w:val="single" w:sz="4" w:space="0" w:color="auto"/>
            </w:tcBorders>
            <w:noWrap/>
          </w:tcPr>
          <w:p w14:paraId="4FA28762"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232639C4" w14:textId="77777777" w:rsidR="0084475D" w:rsidRDefault="0084475D">
            <w:pPr>
              <w:spacing w:before="20" w:after="20" w:line="360" w:lineRule="exact"/>
              <w:jc w:val="center"/>
              <w:rPr>
                <w:rFonts w:ascii="仿宋" w:eastAsia="仿宋" w:hAnsi="仿宋" w:cs="仿宋"/>
                <w:sz w:val="24"/>
              </w:rPr>
            </w:pPr>
          </w:p>
        </w:tc>
      </w:tr>
      <w:tr w:rsidR="0084475D" w14:paraId="59C4193C" w14:textId="77777777">
        <w:trPr>
          <w:trHeight w:val="590"/>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5C339292"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7</w:t>
            </w:r>
          </w:p>
        </w:tc>
        <w:tc>
          <w:tcPr>
            <w:tcW w:w="5623" w:type="dxa"/>
            <w:tcBorders>
              <w:top w:val="single" w:sz="4" w:space="0" w:color="auto"/>
              <w:left w:val="single" w:sz="4" w:space="0" w:color="auto"/>
              <w:bottom w:val="single" w:sz="4" w:space="0" w:color="auto"/>
              <w:right w:val="single" w:sz="4" w:space="0" w:color="auto"/>
            </w:tcBorders>
            <w:noWrap/>
            <w:vAlign w:val="center"/>
          </w:tcPr>
          <w:p w14:paraId="001CD578"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做好日常防火防盗宣传及楼内秩序管理。</w:t>
            </w:r>
          </w:p>
        </w:tc>
        <w:tc>
          <w:tcPr>
            <w:tcW w:w="1066" w:type="dxa"/>
            <w:tcBorders>
              <w:top w:val="single" w:sz="4" w:space="0" w:color="auto"/>
              <w:left w:val="single" w:sz="4" w:space="0" w:color="auto"/>
              <w:bottom w:val="single" w:sz="4" w:space="0" w:color="auto"/>
              <w:right w:val="single" w:sz="4" w:space="0" w:color="auto"/>
            </w:tcBorders>
            <w:noWrap/>
            <w:vAlign w:val="center"/>
          </w:tcPr>
          <w:p w14:paraId="02C39C3F"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17891595"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67873988" w14:textId="77777777" w:rsidR="0084475D" w:rsidRDefault="0084475D">
            <w:pPr>
              <w:spacing w:before="20" w:after="20" w:line="360" w:lineRule="exact"/>
              <w:jc w:val="center"/>
              <w:rPr>
                <w:rFonts w:ascii="仿宋" w:eastAsia="仿宋" w:hAnsi="仿宋" w:cs="仿宋"/>
                <w:sz w:val="24"/>
              </w:rPr>
            </w:pPr>
          </w:p>
        </w:tc>
      </w:tr>
      <w:tr w:rsidR="0084475D" w14:paraId="72F7CD74" w14:textId="77777777">
        <w:trPr>
          <w:trHeight w:val="540"/>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5DA062F7"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5623" w:type="dxa"/>
            <w:tcBorders>
              <w:top w:val="single" w:sz="4" w:space="0" w:color="auto"/>
              <w:left w:val="single" w:sz="4" w:space="0" w:color="auto"/>
              <w:bottom w:val="single" w:sz="4" w:space="0" w:color="auto"/>
              <w:right w:val="single" w:sz="4" w:space="0" w:color="auto"/>
            </w:tcBorders>
            <w:noWrap/>
            <w:vAlign w:val="center"/>
          </w:tcPr>
          <w:p w14:paraId="547CCC31"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检查、落实节能工作。</w:t>
            </w:r>
          </w:p>
        </w:tc>
        <w:tc>
          <w:tcPr>
            <w:tcW w:w="1066" w:type="dxa"/>
            <w:tcBorders>
              <w:top w:val="single" w:sz="4" w:space="0" w:color="auto"/>
              <w:left w:val="single" w:sz="4" w:space="0" w:color="auto"/>
              <w:bottom w:val="single" w:sz="4" w:space="0" w:color="auto"/>
              <w:right w:val="single" w:sz="4" w:space="0" w:color="auto"/>
            </w:tcBorders>
            <w:noWrap/>
            <w:vAlign w:val="center"/>
          </w:tcPr>
          <w:p w14:paraId="0832FCFD"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0B659DD4"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592DCE0F" w14:textId="77777777" w:rsidR="0084475D" w:rsidRDefault="0084475D">
            <w:pPr>
              <w:spacing w:before="20" w:after="20" w:line="360" w:lineRule="exact"/>
              <w:jc w:val="center"/>
              <w:rPr>
                <w:rFonts w:ascii="仿宋" w:eastAsia="仿宋" w:hAnsi="仿宋" w:cs="仿宋"/>
                <w:sz w:val="24"/>
              </w:rPr>
            </w:pPr>
          </w:p>
        </w:tc>
      </w:tr>
      <w:tr w:rsidR="0084475D" w14:paraId="6B1DF8E0"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2F404FDA"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9</w:t>
            </w:r>
          </w:p>
        </w:tc>
        <w:tc>
          <w:tcPr>
            <w:tcW w:w="5623" w:type="dxa"/>
            <w:tcBorders>
              <w:top w:val="single" w:sz="4" w:space="0" w:color="auto"/>
              <w:left w:val="single" w:sz="4" w:space="0" w:color="auto"/>
              <w:bottom w:val="single" w:sz="4" w:space="0" w:color="auto"/>
              <w:right w:val="single" w:sz="4" w:space="0" w:color="auto"/>
            </w:tcBorders>
            <w:noWrap/>
            <w:vAlign w:val="center"/>
          </w:tcPr>
          <w:p w14:paraId="650C2CBA"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坚持定时定点巡岗、巡查，发现违规行为敢于纠正管理。</w:t>
            </w:r>
          </w:p>
        </w:tc>
        <w:tc>
          <w:tcPr>
            <w:tcW w:w="1066" w:type="dxa"/>
            <w:tcBorders>
              <w:top w:val="single" w:sz="4" w:space="0" w:color="auto"/>
              <w:left w:val="single" w:sz="4" w:space="0" w:color="auto"/>
              <w:bottom w:val="single" w:sz="4" w:space="0" w:color="auto"/>
              <w:right w:val="single" w:sz="4" w:space="0" w:color="auto"/>
            </w:tcBorders>
            <w:noWrap/>
            <w:vAlign w:val="center"/>
          </w:tcPr>
          <w:p w14:paraId="4B4091CC"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63812B9B"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24D2FBF6" w14:textId="77777777" w:rsidR="0084475D" w:rsidRDefault="0084475D">
            <w:pPr>
              <w:spacing w:before="20" w:after="20" w:line="360" w:lineRule="exact"/>
              <w:jc w:val="center"/>
              <w:rPr>
                <w:rFonts w:ascii="仿宋" w:eastAsia="仿宋" w:hAnsi="仿宋" w:cs="仿宋"/>
                <w:sz w:val="24"/>
              </w:rPr>
            </w:pPr>
          </w:p>
        </w:tc>
      </w:tr>
      <w:tr w:rsidR="0084475D" w14:paraId="36436CAD"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4BD2F9FA"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10</w:t>
            </w:r>
          </w:p>
        </w:tc>
        <w:tc>
          <w:tcPr>
            <w:tcW w:w="5623" w:type="dxa"/>
            <w:tcBorders>
              <w:top w:val="single" w:sz="4" w:space="0" w:color="auto"/>
              <w:left w:val="single" w:sz="4" w:space="0" w:color="auto"/>
              <w:bottom w:val="single" w:sz="4" w:space="0" w:color="auto"/>
              <w:right w:val="single" w:sz="4" w:space="0" w:color="auto"/>
            </w:tcBorders>
            <w:noWrap/>
            <w:vAlign w:val="center"/>
          </w:tcPr>
          <w:p w14:paraId="65C8B4C5"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着装整齐、精神状态好，礼貌服务、行为规范。</w:t>
            </w:r>
          </w:p>
        </w:tc>
        <w:tc>
          <w:tcPr>
            <w:tcW w:w="1066" w:type="dxa"/>
            <w:tcBorders>
              <w:top w:val="single" w:sz="4" w:space="0" w:color="auto"/>
              <w:left w:val="single" w:sz="4" w:space="0" w:color="auto"/>
              <w:bottom w:val="single" w:sz="4" w:space="0" w:color="auto"/>
              <w:right w:val="single" w:sz="4" w:space="0" w:color="auto"/>
            </w:tcBorders>
            <w:noWrap/>
            <w:vAlign w:val="center"/>
          </w:tcPr>
          <w:p w14:paraId="70BA54E7"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3AD2AF58"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7FACA2C3" w14:textId="77777777" w:rsidR="0084475D" w:rsidRDefault="0084475D">
            <w:pPr>
              <w:spacing w:before="20" w:after="20" w:line="360" w:lineRule="exact"/>
              <w:jc w:val="center"/>
              <w:rPr>
                <w:rFonts w:ascii="仿宋" w:eastAsia="仿宋" w:hAnsi="仿宋" w:cs="仿宋"/>
                <w:sz w:val="24"/>
              </w:rPr>
            </w:pPr>
          </w:p>
        </w:tc>
      </w:tr>
      <w:tr w:rsidR="0084475D" w14:paraId="781B9253"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61A3CB26"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11</w:t>
            </w:r>
          </w:p>
        </w:tc>
        <w:tc>
          <w:tcPr>
            <w:tcW w:w="5623" w:type="dxa"/>
            <w:tcBorders>
              <w:top w:val="single" w:sz="4" w:space="0" w:color="auto"/>
              <w:left w:val="single" w:sz="4" w:space="0" w:color="auto"/>
              <w:bottom w:val="single" w:sz="4" w:space="0" w:color="auto"/>
              <w:right w:val="single" w:sz="4" w:space="0" w:color="auto"/>
            </w:tcBorders>
            <w:noWrap/>
            <w:vAlign w:val="center"/>
          </w:tcPr>
          <w:p w14:paraId="0377FDE6"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保持道路出入口、各楼宇门厅出入口、路面畅通，引导车辆停放停车位。</w:t>
            </w:r>
          </w:p>
        </w:tc>
        <w:tc>
          <w:tcPr>
            <w:tcW w:w="1066" w:type="dxa"/>
            <w:tcBorders>
              <w:top w:val="single" w:sz="4" w:space="0" w:color="auto"/>
              <w:left w:val="single" w:sz="4" w:space="0" w:color="auto"/>
              <w:bottom w:val="single" w:sz="4" w:space="0" w:color="auto"/>
              <w:right w:val="single" w:sz="4" w:space="0" w:color="auto"/>
            </w:tcBorders>
            <w:noWrap/>
            <w:vAlign w:val="center"/>
          </w:tcPr>
          <w:p w14:paraId="65A65294"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22606F4E"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5C405FE5" w14:textId="77777777" w:rsidR="0084475D" w:rsidRDefault="0084475D">
            <w:pPr>
              <w:spacing w:before="20" w:after="20" w:line="360" w:lineRule="exact"/>
              <w:jc w:val="center"/>
              <w:rPr>
                <w:rFonts w:ascii="仿宋" w:eastAsia="仿宋" w:hAnsi="仿宋" w:cs="仿宋"/>
                <w:sz w:val="24"/>
              </w:rPr>
            </w:pPr>
          </w:p>
        </w:tc>
      </w:tr>
      <w:tr w:rsidR="0084475D" w14:paraId="71B93381" w14:textId="77777777">
        <w:trPr>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78CC7EA4"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12</w:t>
            </w:r>
          </w:p>
        </w:tc>
        <w:tc>
          <w:tcPr>
            <w:tcW w:w="5623" w:type="dxa"/>
            <w:tcBorders>
              <w:top w:val="single" w:sz="4" w:space="0" w:color="auto"/>
              <w:left w:val="single" w:sz="4" w:space="0" w:color="auto"/>
              <w:bottom w:val="single" w:sz="4" w:space="0" w:color="auto"/>
              <w:right w:val="single" w:sz="4" w:space="0" w:color="auto"/>
            </w:tcBorders>
            <w:noWrap/>
            <w:vAlign w:val="center"/>
          </w:tcPr>
          <w:p w14:paraId="2FFD8DE2" w14:textId="77777777" w:rsidR="0084475D" w:rsidRDefault="00000000">
            <w:pPr>
              <w:spacing w:before="20" w:after="20" w:line="360" w:lineRule="exact"/>
              <w:rPr>
                <w:rFonts w:ascii="仿宋" w:eastAsia="仿宋" w:hAnsi="仿宋" w:cs="仿宋"/>
                <w:sz w:val="24"/>
              </w:rPr>
            </w:pPr>
            <w:r>
              <w:rPr>
                <w:rFonts w:ascii="仿宋" w:eastAsia="仿宋" w:hAnsi="仿宋" w:cs="仿宋" w:hint="eastAsia"/>
                <w:sz w:val="24"/>
              </w:rPr>
              <w:t>对所有巡查、演练、处置、报告、设备资料等档案规范存档。</w:t>
            </w:r>
          </w:p>
        </w:tc>
        <w:tc>
          <w:tcPr>
            <w:tcW w:w="1066" w:type="dxa"/>
            <w:tcBorders>
              <w:top w:val="single" w:sz="4" w:space="0" w:color="auto"/>
              <w:left w:val="single" w:sz="4" w:space="0" w:color="auto"/>
              <w:bottom w:val="single" w:sz="4" w:space="0" w:color="auto"/>
              <w:right w:val="single" w:sz="4" w:space="0" w:color="auto"/>
            </w:tcBorders>
            <w:noWrap/>
            <w:vAlign w:val="center"/>
          </w:tcPr>
          <w:p w14:paraId="73BCB9A8"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8</w:t>
            </w:r>
          </w:p>
        </w:tc>
        <w:tc>
          <w:tcPr>
            <w:tcW w:w="1032" w:type="dxa"/>
            <w:tcBorders>
              <w:top w:val="single" w:sz="4" w:space="0" w:color="auto"/>
              <w:left w:val="single" w:sz="4" w:space="0" w:color="auto"/>
              <w:bottom w:val="single" w:sz="4" w:space="0" w:color="auto"/>
              <w:right w:val="single" w:sz="4" w:space="0" w:color="auto"/>
            </w:tcBorders>
            <w:noWrap/>
          </w:tcPr>
          <w:p w14:paraId="222D6D88"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002AFC6D" w14:textId="77777777" w:rsidR="0084475D" w:rsidRDefault="0084475D">
            <w:pPr>
              <w:spacing w:before="20" w:after="20" w:line="360" w:lineRule="exact"/>
              <w:jc w:val="center"/>
              <w:rPr>
                <w:rFonts w:ascii="仿宋" w:eastAsia="仿宋" w:hAnsi="仿宋" w:cs="仿宋"/>
                <w:sz w:val="24"/>
              </w:rPr>
            </w:pPr>
          </w:p>
        </w:tc>
      </w:tr>
      <w:tr w:rsidR="0084475D" w14:paraId="1C8A68DC" w14:textId="77777777">
        <w:trPr>
          <w:trHeight w:val="853"/>
          <w:jc w:val="center"/>
        </w:trPr>
        <w:tc>
          <w:tcPr>
            <w:tcW w:w="879" w:type="dxa"/>
            <w:tcBorders>
              <w:top w:val="single" w:sz="4" w:space="0" w:color="auto"/>
              <w:left w:val="single" w:sz="4" w:space="0" w:color="auto"/>
              <w:bottom w:val="single" w:sz="4" w:space="0" w:color="auto"/>
              <w:right w:val="single" w:sz="4" w:space="0" w:color="auto"/>
            </w:tcBorders>
            <w:noWrap/>
            <w:vAlign w:val="center"/>
          </w:tcPr>
          <w:p w14:paraId="25ABDE4F"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合计</w:t>
            </w:r>
          </w:p>
        </w:tc>
        <w:tc>
          <w:tcPr>
            <w:tcW w:w="5623" w:type="dxa"/>
            <w:tcBorders>
              <w:top w:val="single" w:sz="4" w:space="0" w:color="auto"/>
              <w:left w:val="single" w:sz="4" w:space="0" w:color="auto"/>
              <w:bottom w:val="single" w:sz="4" w:space="0" w:color="auto"/>
              <w:right w:val="single" w:sz="4" w:space="0" w:color="auto"/>
            </w:tcBorders>
            <w:noWrap/>
            <w:vAlign w:val="center"/>
          </w:tcPr>
          <w:p w14:paraId="7926BE0D"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t>/</w:t>
            </w:r>
          </w:p>
        </w:tc>
        <w:tc>
          <w:tcPr>
            <w:tcW w:w="1066" w:type="dxa"/>
            <w:tcBorders>
              <w:top w:val="single" w:sz="4" w:space="0" w:color="auto"/>
              <w:left w:val="single" w:sz="4" w:space="0" w:color="auto"/>
              <w:bottom w:val="single" w:sz="4" w:space="0" w:color="auto"/>
              <w:right w:val="single" w:sz="4" w:space="0" w:color="auto"/>
            </w:tcBorders>
            <w:noWrap/>
            <w:vAlign w:val="center"/>
          </w:tcPr>
          <w:p w14:paraId="1F7565E5" w14:textId="77777777" w:rsidR="0084475D" w:rsidRDefault="00000000">
            <w:pPr>
              <w:spacing w:before="20" w:after="20" w:line="360" w:lineRule="exact"/>
              <w:jc w:val="center"/>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=SUM(ABOVE) </w:instrText>
            </w:r>
            <w:r>
              <w:rPr>
                <w:rFonts w:ascii="仿宋" w:eastAsia="仿宋" w:hAnsi="仿宋" w:cs="仿宋" w:hint="eastAsia"/>
                <w:sz w:val="24"/>
              </w:rPr>
              <w:fldChar w:fldCharType="separate"/>
            </w:r>
            <w:r>
              <w:rPr>
                <w:rFonts w:ascii="仿宋" w:eastAsia="仿宋" w:hAnsi="仿宋" w:cs="仿宋" w:hint="eastAsia"/>
                <w:sz w:val="24"/>
              </w:rPr>
              <w:t>100</w:t>
            </w:r>
            <w:r>
              <w:rPr>
                <w:rFonts w:ascii="仿宋" w:eastAsia="仿宋" w:hAnsi="仿宋" w:cs="仿宋" w:hint="eastAsia"/>
                <w:sz w:val="24"/>
              </w:rPr>
              <w:fldChar w:fldCharType="end"/>
            </w:r>
          </w:p>
        </w:tc>
        <w:tc>
          <w:tcPr>
            <w:tcW w:w="1032" w:type="dxa"/>
            <w:tcBorders>
              <w:top w:val="single" w:sz="4" w:space="0" w:color="auto"/>
              <w:left w:val="single" w:sz="4" w:space="0" w:color="auto"/>
              <w:bottom w:val="single" w:sz="4" w:space="0" w:color="auto"/>
              <w:right w:val="single" w:sz="4" w:space="0" w:color="auto"/>
            </w:tcBorders>
            <w:noWrap/>
          </w:tcPr>
          <w:p w14:paraId="58B2ED9D" w14:textId="77777777" w:rsidR="0084475D" w:rsidRDefault="0084475D">
            <w:pPr>
              <w:spacing w:before="20" w:after="20" w:line="360" w:lineRule="exact"/>
              <w:jc w:val="center"/>
              <w:rPr>
                <w:rFonts w:ascii="仿宋" w:eastAsia="仿宋" w:hAnsi="仿宋" w:cs="仿宋"/>
                <w:sz w:val="24"/>
              </w:rPr>
            </w:pPr>
          </w:p>
        </w:tc>
        <w:tc>
          <w:tcPr>
            <w:tcW w:w="810" w:type="dxa"/>
            <w:tcBorders>
              <w:top w:val="single" w:sz="4" w:space="0" w:color="auto"/>
              <w:left w:val="single" w:sz="4" w:space="0" w:color="auto"/>
              <w:bottom w:val="single" w:sz="4" w:space="0" w:color="auto"/>
              <w:right w:val="single" w:sz="4" w:space="0" w:color="auto"/>
            </w:tcBorders>
            <w:noWrap/>
          </w:tcPr>
          <w:p w14:paraId="06A76F52" w14:textId="77777777" w:rsidR="0084475D" w:rsidRDefault="0084475D">
            <w:pPr>
              <w:spacing w:before="20" w:after="20" w:line="360" w:lineRule="exact"/>
              <w:jc w:val="center"/>
              <w:rPr>
                <w:rFonts w:ascii="仿宋" w:eastAsia="仿宋" w:hAnsi="仿宋" w:cs="仿宋"/>
                <w:sz w:val="24"/>
              </w:rPr>
            </w:pPr>
          </w:p>
        </w:tc>
      </w:tr>
    </w:tbl>
    <w:p w14:paraId="0B8E1B9D" w14:textId="77777777" w:rsidR="0084475D" w:rsidRDefault="0084475D">
      <w:pPr>
        <w:spacing w:before="20" w:after="20" w:line="360" w:lineRule="auto"/>
        <w:rPr>
          <w:rFonts w:ascii="仿宋" w:eastAsia="仿宋" w:hAnsi="仿宋" w:cs="仿宋"/>
          <w:sz w:val="24"/>
        </w:rPr>
      </w:pPr>
    </w:p>
    <w:p w14:paraId="41B381C4"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采购人代表:                                      供应商代表:</w:t>
      </w:r>
    </w:p>
    <w:p w14:paraId="74F85644" w14:textId="77777777" w:rsidR="0084475D" w:rsidRDefault="00000000">
      <w:pPr>
        <w:rPr>
          <w:rFonts w:ascii="仿宋" w:eastAsia="仿宋" w:hAnsi="仿宋" w:cs="仿宋"/>
          <w:sz w:val="24"/>
        </w:rPr>
      </w:pPr>
      <w:r>
        <w:rPr>
          <w:rFonts w:ascii="仿宋" w:eastAsia="仿宋" w:hAnsi="仿宋" w:cs="仿宋" w:hint="eastAsia"/>
          <w:sz w:val="24"/>
        </w:rPr>
        <w:br w:type="page"/>
      </w:r>
    </w:p>
    <w:p w14:paraId="1B5CEE06" w14:textId="77777777" w:rsidR="0084475D" w:rsidRDefault="00000000">
      <w:pPr>
        <w:rPr>
          <w:rFonts w:ascii="仿宋" w:eastAsia="仿宋" w:hAnsi="仿宋" w:cs="仿宋"/>
          <w:sz w:val="32"/>
          <w:szCs w:val="32"/>
        </w:rPr>
      </w:pPr>
      <w:r>
        <w:rPr>
          <w:rFonts w:ascii="仿宋" w:eastAsia="仿宋" w:hAnsi="仿宋" w:cs="仿宋" w:hint="eastAsia"/>
          <w:sz w:val="24"/>
        </w:rPr>
        <w:lastRenderedPageBreak/>
        <w:t xml:space="preserve">附件3:                </w:t>
      </w:r>
      <w:r>
        <w:rPr>
          <w:rFonts w:ascii="仿宋" w:eastAsia="仿宋" w:hAnsi="仿宋" w:cs="仿宋" w:hint="eastAsia"/>
          <w:sz w:val="32"/>
          <w:szCs w:val="32"/>
        </w:rPr>
        <w:t xml:space="preserve">    </w:t>
      </w:r>
    </w:p>
    <w:p w14:paraId="70EC59D9" w14:textId="77777777" w:rsidR="0084475D" w:rsidRDefault="00000000">
      <w:pPr>
        <w:spacing w:line="420" w:lineRule="exact"/>
        <w:ind w:firstLineChars="400" w:firstLine="1285"/>
        <w:jc w:val="center"/>
        <w:rPr>
          <w:rFonts w:ascii="仿宋" w:eastAsia="仿宋" w:hAnsi="仿宋" w:cs="仿宋"/>
          <w:b/>
          <w:bCs/>
          <w:sz w:val="32"/>
          <w:szCs w:val="32"/>
        </w:rPr>
      </w:pPr>
      <w:r>
        <w:rPr>
          <w:rFonts w:ascii="仿宋" w:eastAsia="仿宋" w:hAnsi="仿宋" w:cs="仿宋" w:hint="eastAsia"/>
          <w:b/>
          <w:bCs/>
          <w:sz w:val="32"/>
          <w:szCs w:val="32"/>
        </w:rPr>
        <w:t>机电设备设施运行巡查及水电末端维修</w:t>
      </w:r>
    </w:p>
    <w:p w14:paraId="61287869" w14:textId="77777777" w:rsidR="0084475D" w:rsidRDefault="00000000">
      <w:pPr>
        <w:spacing w:line="420" w:lineRule="exact"/>
        <w:ind w:firstLineChars="400" w:firstLine="1285"/>
        <w:jc w:val="center"/>
        <w:rPr>
          <w:rFonts w:ascii="仿宋" w:eastAsia="仿宋" w:hAnsi="仿宋" w:cs="仿宋"/>
          <w:b/>
          <w:bCs/>
          <w:sz w:val="32"/>
          <w:szCs w:val="32"/>
        </w:rPr>
      </w:pPr>
      <w:r>
        <w:rPr>
          <w:rFonts w:ascii="仿宋" w:eastAsia="仿宋" w:hAnsi="仿宋" w:cs="仿宋" w:hint="eastAsia"/>
          <w:b/>
          <w:bCs/>
          <w:sz w:val="32"/>
          <w:szCs w:val="32"/>
        </w:rPr>
        <w:t>服务质量考核评分表</w:t>
      </w:r>
    </w:p>
    <w:p w14:paraId="76710B47" w14:textId="77777777" w:rsidR="0084475D" w:rsidRDefault="00000000">
      <w:pPr>
        <w:spacing w:line="420" w:lineRule="exact"/>
        <w:jc w:val="right"/>
        <w:rPr>
          <w:rFonts w:ascii="仿宋" w:eastAsia="仿宋" w:hAnsi="仿宋" w:cs="仿宋"/>
        </w:rPr>
      </w:pPr>
      <w:r>
        <w:rPr>
          <w:rFonts w:ascii="仿宋" w:eastAsia="仿宋" w:hAnsi="仿宋" w:cs="仿宋" w:hint="eastAsia"/>
        </w:rPr>
        <w:t>年  月  日</w:t>
      </w:r>
    </w:p>
    <w:tbl>
      <w:tblPr>
        <w:tblpPr w:leftFromText="180" w:rightFromText="180" w:vertAnchor="text" w:horzAnchor="margin" w:tblpX="-363" w:tblpY="40"/>
        <w:tblOverlap w:val="neve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5889"/>
        <w:gridCol w:w="1079"/>
        <w:gridCol w:w="1136"/>
        <w:gridCol w:w="1366"/>
      </w:tblGrid>
      <w:tr w:rsidR="0084475D" w14:paraId="1AA2A986" w14:textId="77777777">
        <w:trPr>
          <w:trHeight w:val="390"/>
        </w:trPr>
        <w:tc>
          <w:tcPr>
            <w:tcW w:w="768" w:type="dxa"/>
            <w:vAlign w:val="center"/>
          </w:tcPr>
          <w:p w14:paraId="0BFAAAC8"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序号</w:t>
            </w:r>
          </w:p>
        </w:tc>
        <w:tc>
          <w:tcPr>
            <w:tcW w:w="5889" w:type="dxa"/>
            <w:vAlign w:val="center"/>
          </w:tcPr>
          <w:p w14:paraId="5175E161"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检查标准</w:t>
            </w:r>
          </w:p>
        </w:tc>
        <w:tc>
          <w:tcPr>
            <w:tcW w:w="1079" w:type="dxa"/>
            <w:vAlign w:val="center"/>
          </w:tcPr>
          <w:p w14:paraId="29E0D4DB"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应得分</w:t>
            </w:r>
          </w:p>
        </w:tc>
        <w:tc>
          <w:tcPr>
            <w:tcW w:w="1136" w:type="dxa"/>
            <w:vAlign w:val="center"/>
          </w:tcPr>
          <w:p w14:paraId="43985900"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实得分</w:t>
            </w:r>
          </w:p>
        </w:tc>
        <w:tc>
          <w:tcPr>
            <w:tcW w:w="1366" w:type="dxa"/>
            <w:vAlign w:val="center"/>
          </w:tcPr>
          <w:p w14:paraId="2AE34F02"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扣分原因</w:t>
            </w:r>
          </w:p>
        </w:tc>
      </w:tr>
      <w:tr w:rsidR="0084475D" w14:paraId="41AA11D6" w14:textId="77777777">
        <w:trPr>
          <w:trHeight w:val="772"/>
        </w:trPr>
        <w:tc>
          <w:tcPr>
            <w:tcW w:w="768" w:type="dxa"/>
            <w:vAlign w:val="center"/>
          </w:tcPr>
          <w:p w14:paraId="0F3A7216"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w:t>
            </w:r>
          </w:p>
        </w:tc>
        <w:tc>
          <w:tcPr>
            <w:tcW w:w="5889" w:type="dxa"/>
            <w:vAlign w:val="center"/>
          </w:tcPr>
          <w:p w14:paraId="675902BC"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工程人员应按规定的技术要求聘用，符合甲方发展的需要。</w:t>
            </w:r>
          </w:p>
        </w:tc>
        <w:tc>
          <w:tcPr>
            <w:tcW w:w="1079" w:type="dxa"/>
            <w:vAlign w:val="center"/>
          </w:tcPr>
          <w:p w14:paraId="6D57168E"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3F33BEEF" w14:textId="77777777" w:rsidR="0084475D" w:rsidRDefault="0084475D">
            <w:pPr>
              <w:spacing w:line="420" w:lineRule="exact"/>
              <w:rPr>
                <w:rFonts w:ascii="仿宋" w:eastAsia="仿宋" w:hAnsi="仿宋" w:cs="仿宋"/>
                <w:sz w:val="24"/>
              </w:rPr>
            </w:pPr>
          </w:p>
        </w:tc>
        <w:tc>
          <w:tcPr>
            <w:tcW w:w="1366" w:type="dxa"/>
          </w:tcPr>
          <w:p w14:paraId="380AC951" w14:textId="77777777" w:rsidR="0084475D" w:rsidRDefault="0084475D">
            <w:pPr>
              <w:spacing w:line="420" w:lineRule="exact"/>
              <w:rPr>
                <w:rFonts w:ascii="仿宋" w:eastAsia="仿宋" w:hAnsi="仿宋" w:cs="仿宋"/>
                <w:sz w:val="24"/>
              </w:rPr>
            </w:pPr>
          </w:p>
        </w:tc>
      </w:tr>
      <w:tr w:rsidR="0084475D" w14:paraId="7CBFFE25" w14:textId="77777777">
        <w:trPr>
          <w:trHeight w:val="772"/>
        </w:trPr>
        <w:tc>
          <w:tcPr>
            <w:tcW w:w="768" w:type="dxa"/>
            <w:vAlign w:val="center"/>
          </w:tcPr>
          <w:p w14:paraId="1BF867B3"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2</w:t>
            </w:r>
          </w:p>
        </w:tc>
        <w:tc>
          <w:tcPr>
            <w:tcW w:w="5889" w:type="dxa"/>
            <w:vAlign w:val="center"/>
          </w:tcPr>
          <w:p w14:paraId="291761E9"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实施岗位责任制度，建立并执行档案管理制度。</w:t>
            </w:r>
          </w:p>
        </w:tc>
        <w:tc>
          <w:tcPr>
            <w:tcW w:w="1079" w:type="dxa"/>
            <w:vAlign w:val="center"/>
          </w:tcPr>
          <w:p w14:paraId="4A2A373E"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31717EF1" w14:textId="77777777" w:rsidR="0084475D" w:rsidRDefault="0084475D">
            <w:pPr>
              <w:spacing w:line="420" w:lineRule="exact"/>
              <w:rPr>
                <w:rFonts w:ascii="仿宋" w:eastAsia="仿宋" w:hAnsi="仿宋" w:cs="仿宋"/>
                <w:sz w:val="24"/>
              </w:rPr>
            </w:pPr>
          </w:p>
        </w:tc>
        <w:tc>
          <w:tcPr>
            <w:tcW w:w="1366" w:type="dxa"/>
          </w:tcPr>
          <w:p w14:paraId="11284A2C" w14:textId="77777777" w:rsidR="0084475D" w:rsidRDefault="0084475D">
            <w:pPr>
              <w:spacing w:line="420" w:lineRule="exact"/>
              <w:rPr>
                <w:rFonts w:ascii="仿宋" w:eastAsia="仿宋" w:hAnsi="仿宋" w:cs="仿宋"/>
                <w:sz w:val="24"/>
              </w:rPr>
            </w:pPr>
          </w:p>
        </w:tc>
      </w:tr>
      <w:tr w:rsidR="0084475D" w14:paraId="7CDC6FFE" w14:textId="77777777">
        <w:trPr>
          <w:trHeight w:val="1154"/>
        </w:trPr>
        <w:tc>
          <w:tcPr>
            <w:tcW w:w="768" w:type="dxa"/>
            <w:vAlign w:val="center"/>
          </w:tcPr>
          <w:p w14:paraId="4CA2B1E0"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3</w:t>
            </w:r>
          </w:p>
        </w:tc>
        <w:tc>
          <w:tcPr>
            <w:tcW w:w="5889" w:type="dxa"/>
            <w:vAlign w:val="center"/>
          </w:tcPr>
          <w:p w14:paraId="21960726"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严密组织对机电设备的运行状态的巡查，记录齐全。密切关注设备设施运行状态、按照甲方规定和计划做好设备设施的关停和节能控制，保障甲方正常工作运行。</w:t>
            </w:r>
          </w:p>
        </w:tc>
        <w:tc>
          <w:tcPr>
            <w:tcW w:w="1079" w:type="dxa"/>
            <w:vAlign w:val="center"/>
          </w:tcPr>
          <w:p w14:paraId="1D3A5B6F"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2EF5C1A8" w14:textId="77777777" w:rsidR="0084475D" w:rsidRDefault="0084475D">
            <w:pPr>
              <w:spacing w:line="420" w:lineRule="exact"/>
              <w:rPr>
                <w:rFonts w:ascii="仿宋" w:eastAsia="仿宋" w:hAnsi="仿宋" w:cs="仿宋"/>
                <w:sz w:val="24"/>
              </w:rPr>
            </w:pPr>
          </w:p>
        </w:tc>
        <w:tc>
          <w:tcPr>
            <w:tcW w:w="1366" w:type="dxa"/>
          </w:tcPr>
          <w:p w14:paraId="37E4A598" w14:textId="77777777" w:rsidR="0084475D" w:rsidRDefault="0084475D">
            <w:pPr>
              <w:spacing w:line="420" w:lineRule="exact"/>
              <w:rPr>
                <w:rFonts w:ascii="仿宋" w:eastAsia="仿宋" w:hAnsi="仿宋" w:cs="仿宋"/>
                <w:sz w:val="24"/>
              </w:rPr>
            </w:pPr>
          </w:p>
        </w:tc>
      </w:tr>
      <w:tr w:rsidR="0084475D" w14:paraId="0095C763" w14:textId="77777777">
        <w:trPr>
          <w:trHeight w:val="1536"/>
        </w:trPr>
        <w:tc>
          <w:tcPr>
            <w:tcW w:w="768" w:type="dxa"/>
            <w:vAlign w:val="center"/>
          </w:tcPr>
          <w:p w14:paraId="4DA1335C"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4</w:t>
            </w:r>
          </w:p>
        </w:tc>
        <w:tc>
          <w:tcPr>
            <w:tcW w:w="5889" w:type="dxa"/>
            <w:vAlign w:val="center"/>
          </w:tcPr>
          <w:p w14:paraId="7439D626"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工程人员严格遵守操作规程，各值班岗位严格遵守值班规定，严禁做与值班无关事宜。值班不脱岗、串岗、不玩忽职守，听从监管员的管理。</w:t>
            </w:r>
          </w:p>
        </w:tc>
        <w:tc>
          <w:tcPr>
            <w:tcW w:w="1079" w:type="dxa"/>
            <w:vAlign w:val="center"/>
          </w:tcPr>
          <w:p w14:paraId="7CCD0C3B"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40015C3D" w14:textId="77777777" w:rsidR="0084475D" w:rsidRDefault="0084475D">
            <w:pPr>
              <w:spacing w:line="420" w:lineRule="exact"/>
              <w:rPr>
                <w:rFonts w:ascii="仿宋" w:eastAsia="仿宋" w:hAnsi="仿宋" w:cs="仿宋"/>
                <w:sz w:val="24"/>
              </w:rPr>
            </w:pPr>
          </w:p>
        </w:tc>
        <w:tc>
          <w:tcPr>
            <w:tcW w:w="1366" w:type="dxa"/>
          </w:tcPr>
          <w:p w14:paraId="2E5A3BC9" w14:textId="77777777" w:rsidR="0084475D" w:rsidRDefault="0084475D">
            <w:pPr>
              <w:spacing w:line="420" w:lineRule="exact"/>
              <w:rPr>
                <w:rFonts w:ascii="仿宋" w:eastAsia="仿宋" w:hAnsi="仿宋" w:cs="仿宋"/>
                <w:sz w:val="24"/>
              </w:rPr>
            </w:pPr>
          </w:p>
        </w:tc>
      </w:tr>
      <w:tr w:rsidR="0084475D" w14:paraId="05A9605F" w14:textId="77777777">
        <w:trPr>
          <w:trHeight w:val="1154"/>
        </w:trPr>
        <w:tc>
          <w:tcPr>
            <w:tcW w:w="768" w:type="dxa"/>
            <w:vAlign w:val="center"/>
          </w:tcPr>
          <w:p w14:paraId="545D4EE2"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5</w:t>
            </w:r>
          </w:p>
        </w:tc>
        <w:tc>
          <w:tcPr>
            <w:tcW w:w="5889" w:type="dxa"/>
            <w:vAlign w:val="center"/>
          </w:tcPr>
          <w:p w14:paraId="75C5142C"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各方面保障及时，时刻掌握设备的运行状态，确保全年内无管理责任事故发生.</w:t>
            </w:r>
          </w:p>
        </w:tc>
        <w:tc>
          <w:tcPr>
            <w:tcW w:w="1079" w:type="dxa"/>
            <w:vAlign w:val="center"/>
          </w:tcPr>
          <w:p w14:paraId="6AE84366"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70E282B7" w14:textId="77777777" w:rsidR="0084475D" w:rsidRDefault="0084475D">
            <w:pPr>
              <w:spacing w:line="420" w:lineRule="exact"/>
              <w:rPr>
                <w:rFonts w:ascii="仿宋" w:eastAsia="仿宋" w:hAnsi="仿宋" w:cs="仿宋"/>
                <w:sz w:val="24"/>
              </w:rPr>
            </w:pPr>
          </w:p>
        </w:tc>
        <w:tc>
          <w:tcPr>
            <w:tcW w:w="1366" w:type="dxa"/>
          </w:tcPr>
          <w:p w14:paraId="584B7D09" w14:textId="77777777" w:rsidR="0084475D" w:rsidRDefault="0084475D">
            <w:pPr>
              <w:spacing w:line="420" w:lineRule="exact"/>
              <w:rPr>
                <w:rFonts w:ascii="仿宋" w:eastAsia="仿宋" w:hAnsi="仿宋" w:cs="仿宋"/>
                <w:sz w:val="24"/>
              </w:rPr>
            </w:pPr>
          </w:p>
        </w:tc>
      </w:tr>
      <w:tr w:rsidR="0084475D" w14:paraId="5A6533CC" w14:textId="77777777">
        <w:trPr>
          <w:trHeight w:val="772"/>
        </w:trPr>
        <w:tc>
          <w:tcPr>
            <w:tcW w:w="768" w:type="dxa"/>
            <w:vAlign w:val="center"/>
          </w:tcPr>
          <w:p w14:paraId="5B3BBA8D"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6</w:t>
            </w:r>
          </w:p>
        </w:tc>
        <w:tc>
          <w:tcPr>
            <w:tcW w:w="5889" w:type="dxa"/>
            <w:vAlign w:val="center"/>
          </w:tcPr>
          <w:p w14:paraId="797089D3"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严格遵守值班制，做到日常备勤，随时出勤，保障报修电话畅通。</w:t>
            </w:r>
          </w:p>
        </w:tc>
        <w:tc>
          <w:tcPr>
            <w:tcW w:w="1079" w:type="dxa"/>
            <w:vAlign w:val="center"/>
          </w:tcPr>
          <w:p w14:paraId="3EB537C9"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42C33AC7" w14:textId="77777777" w:rsidR="0084475D" w:rsidRDefault="0084475D">
            <w:pPr>
              <w:spacing w:line="420" w:lineRule="exact"/>
              <w:rPr>
                <w:rFonts w:ascii="仿宋" w:eastAsia="仿宋" w:hAnsi="仿宋" w:cs="仿宋"/>
                <w:sz w:val="24"/>
              </w:rPr>
            </w:pPr>
          </w:p>
        </w:tc>
        <w:tc>
          <w:tcPr>
            <w:tcW w:w="1366" w:type="dxa"/>
          </w:tcPr>
          <w:p w14:paraId="107FF9BC" w14:textId="77777777" w:rsidR="0084475D" w:rsidRDefault="0084475D">
            <w:pPr>
              <w:spacing w:line="420" w:lineRule="exact"/>
              <w:rPr>
                <w:rFonts w:ascii="仿宋" w:eastAsia="仿宋" w:hAnsi="仿宋" w:cs="仿宋"/>
                <w:sz w:val="24"/>
              </w:rPr>
            </w:pPr>
          </w:p>
        </w:tc>
      </w:tr>
      <w:tr w:rsidR="0084475D" w14:paraId="1E4AC3EB" w14:textId="77777777">
        <w:trPr>
          <w:trHeight w:val="1154"/>
        </w:trPr>
        <w:tc>
          <w:tcPr>
            <w:tcW w:w="768" w:type="dxa"/>
            <w:shd w:val="clear" w:color="auto" w:fill="auto"/>
            <w:vAlign w:val="center"/>
          </w:tcPr>
          <w:p w14:paraId="3B3FD6FE"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7</w:t>
            </w:r>
          </w:p>
        </w:tc>
        <w:tc>
          <w:tcPr>
            <w:tcW w:w="5889" w:type="dxa"/>
            <w:vAlign w:val="center"/>
          </w:tcPr>
          <w:p w14:paraId="402BEA2D"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维修到达现场及修复时间要求：维修人员必须在30分钟内到场处理；紧急抢修的，需10分钟内赶到现场处理；</w:t>
            </w:r>
          </w:p>
        </w:tc>
        <w:tc>
          <w:tcPr>
            <w:tcW w:w="1079" w:type="dxa"/>
            <w:vAlign w:val="center"/>
          </w:tcPr>
          <w:p w14:paraId="28137D96"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6BFB45B4" w14:textId="77777777" w:rsidR="0084475D" w:rsidRDefault="0084475D">
            <w:pPr>
              <w:spacing w:line="420" w:lineRule="exact"/>
              <w:rPr>
                <w:rFonts w:ascii="仿宋" w:eastAsia="仿宋" w:hAnsi="仿宋" w:cs="仿宋"/>
                <w:sz w:val="24"/>
              </w:rPr>
            </w:pPr>
          </w:p>
        </w:tc>
        <w:tc>
          <w:tcPr>
            <w:tcW w:w="1366" w:type="dxa"/>
          </w:tcPr>
          <w:p w14:paraId="33A9447E" w14:textId="77777777" w:rsidR="0084475D" w:rsidRDefault="0084475D">
            <w:pPr>
              <w:spacing w:line="420" w:lineRule="exact"/>
              <w:rPr>
                <w:rFonts w:ascii="仿宋" w:eastAsia="仿宋" w:hAnsi="仿宋" w:cs="仿宋"/>
                <w:sz w:val="24"/>
              </w:rPr>
            </w:pPr>
          </w:p>
        </w:tc>
      </w:tr>
      <w:tr w:rsidR="0084475D" w14:paraId="6471EA21" w14:textId="77777777">
        <w:trPr>
          <w:trHeight w:val="827"/>
        </w:trPr>
        <w:tc>
          <w:tcPr>
            <w:tcW w:w="768" w:type="dxa"/>
            <w:shd w:val="clear" w:color="auto" w:fill="auto"/>
            <w:vAlign w:val="center"/>
          </w:tcPr>
          <w:p w14:paraId="7F89973A"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8</w:t>
            </w:r>
          </w:p>
        </w:tc>
        <w:tc>
          <w:tcPr>
            <w:tcW w:w="5889" w:type="dxa"/>
            <w:vAlign w:val="center"/>
          </w:tcPr>
          <w:p w14:paraId="50CE755D" w14:textId="77777777" w:rsidR="0084475D" w:rsidRDefault="00000000">
            <w:pPr>
              <w:widowControl/>
              <w:tabs>
                <w:tab w:val="left" w:pos="420"/>
              </w:tabs>
              <w:spacing w:line="420" w:lineRule="exact"/>
              <w:rPr>
                <w:rFonts w:ascii="仿宋" w:eastAsia="仿宋" w:hAnsi="仿宋" w:cs="仿宋"/>
                <w:sz w:val="24"/>
              </w:rPr>
            </w:pPr>
            <w:r>
              <w:rPr>
                <w:rFonts w:ascii="仿宋" w:eastAsia="仿宋" w:hAnsi="仿宋" w:cs="仿宋" w:hint="eastAsia"/>
                <w:sz w:val="24"/>
              </w:rPr>
              <w:t>做好日常维修，文明施工，及时排除故障，坚持巡检制度，认真做好维护记录；</w:t>
            </w:r>
          </w:p>
        </w:tc>
        <w:tc>
          <w:tcPr>
            <w:tcW w:w="1079" w:type="dxa"/>
            <w:vAlign w:val="center"/>
          </w:tcPr>
          <w:p w14:paraId="4F842B63"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0358D269" w14:textId="77777777" w:rsidR="0084475D" w:rsidRDefault="0084475D">
            <w:pPr>
              <w:spacing w:line="420" w:lineRule="exact"/>
              <w:rPr>
                <w:rFonts w:ascii="仿宋" w:eastAsia="仿宋" w:hAnsi="仿宋" w:cs="仿宋"/>
                <w:sz w:val="24"/>
              </w:rPr>
            </w:pPr>
          </w:p>
        </w:tc>
        <w:tc>
          <w:tcPr>
            <w:tcW w:w="1366" w:type="dxa"/>
          </w:tcPr>
          <w:p w14:paraId="56AE1B53" w14:textId="77777777" w:rsidR="0084475D" w:rsidRDefault="0084475D">
            <w:pPr>
              <w:spacing w:line="420" w:lineRule="exact"/>
              <w:rPr>
                <w:rFonts w:ascii="仿宋" w:eastAsia="仿宋" w:hAnsi="仿宋" w:cs="仿宋"/>
                <w:sz w:val="24"/>
              </w:rPr>
            </w:pPr>
          </w:p>
        </w:tc>
      </w:tr>
      <w:tr w:rsidR="0084475D" w14:paraId="6C617C96" w14:textId="77777777">
        <w:trPr>
          <w:trHeight w:val="1154"/>
        </w:trPr>
        <w:tc>
          <w:tcPr>
            <w:tcW w:w="768" w:type="dxa"/>
            <w:shd w:val="clear" w:color="auto" w:fill="auto"/>
            <w:vAlign w:val="center"/>
          </w:tcPr>
          <w:p w14:paraId="1878689C"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9</w:t>
            </w:r>
          </w:p>
        </w:tc>
        <w:tc>
          <w:tcPr>
            <w:tcW w:w="5889" w:type="dxa"/>
            <w:vAlign w:val="center"/>
          </w:tcPr>
          <w:p w14:paraId="3A1C0273"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保持设备及机房环境整洁，无杂物、积尘，机房环境符合设备要求。</w:t>
            </w:r>
          </w:p>
        </w:tc>
        <w:tc>
          <w:tcPr>
            <w:tcW w:w="1079" w:type="dxa"/>
            <w:vAlign w:val="center"/>
          </w:tcPr>
          <w:p w14:paraId="5E671439"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50CC479A" w14:textId="77777777" w:rsidR="0084475D" w:rsidRDefault="0084475D">
            <w:pPr>
              <w:spacing w:line="420" w:lineRule="exact"/>
              <w:rPr>
                <w:rFonts w:ascii="仿宋" w:eastAsia="仿宋" w:hAnsi="仿宋" w:cs="仿宋"/>
                <w:sz w:val="24"/>
              </w:rPr>
            </w:pPr>
          </w:p>
        </w:tc>
        <w:tc>
          <w:tcPr>
            <w:tcW w:w="1366" w:type="dxa"/>
          </w:tcPr>
          <w:p w14:paraId="571DC379" w14:textId="77777777" w:rsidR="0084475D" w:rsidRDefault="0084475D">
            <w:pPr>
              <w:spacing w:line="420" w:lineRule="exact"/>
              <w:rPr>
                <w:rFonts w:ascii="仿宋" w:eastAsia="仿宋" w:hAnsi="仿宋" w:cs="仿宋"/>
                <w:sz w:val="24"/>
              </w:rPr>
            </w:pPr>
          </w:p>
        </w:tc>
      </w:tr>
      <w:tr w:rsidR="0084475D" w14:paraId="5622CB9F" w14:textId="77777777">
        <w:trPr>
          <w:trHeight w:val="772"/>
        </w:trPr>
        <w:tc>
          <w:tcPr>
            <w:tcW w:w="768" w:type="dxa"/>
            <w:vAlign w:val="center"/>
          </w:tcPr>
          <w:p w14:paraId="2B69913A"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5889" w:type="dxa"/>
            <w:vAlign w:val="center"/>
          </w:tcPr>
          <w:p w14:paraId="13F95874" w14:textId="77777777" w:rsidR="0084475D" w:rsidRDefault="00000000">
            <w:pPr>
              <w:spacing w:line="420" w:lineRule="exact"/>
              <w:rPr>
                <w:rFonts w:ascii="仿宋" w:eastAsia="仿宋" w:hAnsi="仿宋" w:cs="仿宋"/>
                <w:sz w:val="24"/>
              </w:rPr>
            </w:pPr>
            <w:r>
              <w:rPr>
                <w:rFonts w:ascii="仿宋" w:eastAsia="仿宋" w:hAnsi="仿宋" w:cs="仿宋" w:hint="eastAsia"/>
                <w:sz w:val="24"/>
              </w:rPr>
              <w:t>有能力发现甲方运行中的设备故障问题，能保证基本维修及应急维修保障工作。</w:t>
            </w:r>
          </w:p>
        </w:tc>
        <w:tc>
          <w:tcPr>
            <w:tcW w:w="1079" w:type="dxa"/>
            <w:vAlign w:val="center"/>
          </w:tcPr>
          <w:p w14:paraId="038FD4DC"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10</w:t>
            </w:r>
          </w:p>
        </w:tc>
        <w:tc>
          <w:tcPr>
            <w:tcW w:w="1136" w:type="dxa"/>
          </w:tcPr>
          <w:p w14:paraId="3AF08639" w14:textId="77777777" w:rsidR="0084475D" w:rsidRDefault="0084475D">
            <w:pPr>
              <w:spacing w:line="420" w:lineRule="exact"/>
              <w:rPr>
                <w:rFonts w:ascii="仿宋" w:eastAsia="仿宋" w:hAnsi="仿宋" w:cs="仿宋"/>
                <w:sz w:val="24"/>
              </w:rPr>
            </w:pPr>
          </w:p>
        </w:tc>
        <w:tc>
          <w:tcPr>
            <w:tcW w:w="1366" w:type="dxa"/>
          </w:tcPr>
          <w:p w14:paraId="2EA7DA5F" w14:textId="77777777" w:rsidR="0084475D" w:rsidRDefault="0084475D">
            <w:pPr>
              <w:spacing w:line="420" w:lineRule="exact"/>
              <w:rPr>
                <w:rFonts w:ascii="仿宋" w:eastAsia="仿宋" w:hAnsi="仿宋" w:cs="仿宋"/>
                <w:sz w:val="24"/>
              </w:rPr>
            </w:pPr>
          </w:p>
        </w:tc>
      </w:tr>
      <w:tr w:rsidR="0084475D" w14:paraId="1921187A" w14:textId="77777777">
        <w:trPr>
          <w:trHeight w:val="399"/>
        </w:trPr>
        <w:tc>
          <w:tcPr>
            <w:tcW w:w="768" w:type="dxa"/>
            <w:vAlign w:val="center"/>
          </w:tcPr>
          <w:p w14:paraId="2790A49F"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合计</w:t>
            </w:r>
          </w:p>
        </w:tc>
        <w:tc>
          <w:tcPr>
            <w:tcW w:w="5889" w:type="dxa"/>
            <w:vAlign w:val="center"/>
          </w:tcPr>
          <w:p w14:paraId="18A906F0"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t>/</w:t>
            </w:r>
          </w:p>
        </w:tc>
        <w:tc>
          <w:tcPr>
            <w:tcW w:w="1079" w:type="dxa"/>
            <w:vAlign w:val="center"/>
          </w:tcPr>
          <w:p w14:paraId="2EADE60A" w14:textId="77777777" w:rsidR="0084475D" w:rsidRDefault="00000000">
            <w:pPr>
              <w:spacing w:line="420" w:lineRule="exact"/>
              <w:jc w:val="center"/>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=SUM(ABOVE) </w:instrText>
            </w:r>
            <w:r>
              <w:rPr>
                <w:rFonts w:ascii="仿宋" w:eastAsia="仿宋" w:hAnsi="仿宋" w:cs="仿宋" w:hint="eastAsia"/>
                <w:sz w:val="24"/>
              </w:rPr>
              <w:fldChar w:fldCharType="separate"/>
            </w:r>
            <w:r>
              <w:rPr>
                <w:rFonts w:ascii="仿宋" w:eastAsia="仿宋" w:hAnsi="仿宋" w:cs="仿宋" w:hint="eastAsia"/>
                <w:sz w:val="24"/>
              </w:rPr>
              <w:t>100</w:t>
            </w:r>
            <w:r>
              <w:rPr>
                <w:rFonts w:ascii="仿宋" w:eastAsia="仿宋" w:hAnsi="仿宋" w:cs="仿宋" w:hint="eastAsia"/>
                <w:sz w:val="24"/>
              </w:rPr>
              <w:fldChar w:fldCharType="end"/>
            </w:r>
          </w:p>
        </w:tc>
        <w:tc>
          <w:tcPr>
            <w:tcW w:w="1136" w:type="dxa"/>
          </w:tcPr>
          <w:p w14:paraId="4556F5D6" w14:textId="77777777" w:rsidR="0084475D" w:rsidRDefault="0084475D">
            <w:pPr>
              <w:spacing w:line="420" w:lineRule="exact"/>
              <w:rPr>
                <w:rFonts w:ascii="仿宋" w:eastAsia="仿宋" w:hAnsi="仿宋" w:cs="仿宋"/>
                <w:sz w:val="24"/>
              </w:rPr>
            </w:pPr>
          </w:p>
        </w:tc>
        <w:tc>
          <w:tcPr>
            <w:tcW w:w="1366" w:type="dxa"/>
          </w:tcPr>
          <w:p w14:paraId="449DE6A9" w14:textId="77777777" w:rsidR="0084475D" w:rsidRDefault="0084475D">
            <w:pPr>
              <w:spacing w:line="420" w:lineRule="exact"/>
              <w:rPr>
                <w:rFonts w:ascii="仿宋" w:eastAsia="仿宋" w:hAnsi="仿宋" w:cs="仿宋"/>
                <w:sz w:val="24"/>
              </w:rPr>
            </w:pPr>
          </w:p>
        </w:tc>
      </w:tr>
    </w:tbl>
    <w:p w14:paraId="20749919" w14:textId="77777777" w:rsidR="0084475D" w:rsidRDefault="00000000">
      <w:pPr>
        <w:spacing w:line="360" w:lineRule="auto"/>
        <w:rPr>
          <w:rFonts w:ascii="仿宋" w:eastAsia="仿宋" w:hAnsi="仿宋" w:cs="仿宋"/>
          <w:sz w:val="24"/>
        </w:rPr>
      </w:pPr>
      <w:r>
        <w:rPr>
          <w:rFonts w:ascii="仿宋" w:eastAsia="仿宋" w:hAnsi="仿宋" w:cs="仿宋" w:hint="eastAsia"/>
          <w:sz w:val="24"/>
          <w:lang w:bidi="ar"/>
        </w:rPr>
        <w:t>采购人代表:                                      供应商代表:</w:t>
      </w:r>
    </w:p>
    <w:p w14:paraId="532C14A2" w14:textId="77777777" w:rsidR="0084475D" w:rsidRDefault="00000000">
      <w:pPr>
        <w:numPr>
          <w:ilvl w:val="0"/>
          <w:numId w:val="7"/>
        </w:numPr>
        <w:adjustRightInd w:val="0"/>
        <w:snapToGrid w:val="0"/>
        <w:spacing w:line="576" w:lineRule="exact"/>
        <w:jc w:val="left"/>
        <w:rPr>
          <w:rFonts w:ascii="仿宋" w:eastAsia="仿宋" w:hAnsi="仿宋" w:cs="仿宋"/>
          <w:b/>
          <w:sz w:val="28"/>
          <w:szCs w:val="28"/>
        </w:rPr>
      </w:pPr>
      <w:r>
        <w:rPr>
          <w:rFonts w:ascii="仿宋" w:eastAsia="仿宋" w:hAnsi="仿宋" w:cs="仿宋" w:hint="eastAsia"/>
          <w:b/>
          <w:sz w:val="28"/>
          <w:szCs w:val="28"/>
        </w:rPr>
        <w:lastRenderedPageBreak/>
        <w:t>对招标有关的说明</w:t>
      </w:r>
    </w:p>
    <w:p w14:paraId="5FE3C63B" w14:textId="77777777" w:rsidR="0084475D" w:rsidRDefault="00000000">
      <w:pPr>
        <w:numPr>
          <w:ilvl w:val="0"/>
          <w:numId w:val="8"/>
        </w:num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公用水电费用、医用垃圾的外运费处理和生活垃圾的外运处理费用由采购人承担；</w:t>
      </w:r>
    </w:p>
    <w:p w14:paraId="1D518A55" w14:textId="77777777" w:rsidR="0084475D" w:rsidRDefault="00000000">
      <w:pPr>
        <w:numPr>
          <w:ilvl w:val="0"/>
          <w:numId w:val="8"/>
        </w:numPr>
        <w:adjustRightInd w:val="0"/>
        <w:snapToGrid w:val="0"/>
        <w:spacing w:line="360" w:lineRule="auto"/>
        <w:ind w:firstLineChars="200" w:firstLine="480"/>
        <w:jc w:val="left"/>
        <w:rPr>
          <w:rFonts w:ascii="仿宋" w:eastAsia="仿宋" w:hAnsi="仿宋" w:cs="仿宋"/>
          <w:sz w:val="24"/>
        </w:rPr>
      </w:pPr>
      <w:r w:rsidRPr="002C78DC">
        <w:rPr>
          <w:rFonts w:ascii="仿宋" w:eastAsia="仿宋" w:hAnsi="仿宋" w:cs="仿宋" w:hint="eastAsia"/>
          <w:sz w:val="24"/>
        </w:rPr>
        <w:t>供应商</w:t>
      </w:r>
      <w:r>
        <w:rPr>
          <w:rFonts w:ascii="仿宋" w:eastAsia="仿宋" w:hAnsi="仿宋" w:cs="仿宋" w:hint="eastAsia"/>
          <w:sz w:val="24"/>
        </w:rPr>
        <w:t>负责统一配置相关垃圾清运桶、分类垃圾桶、不锈钢垃圾桶等。</w:t>
      </w:r>
    </w:p>
    <w:p w14:paraId="42B90C2A" w14:textId="77777777" w:rsidR="0084475D" w:rsidRDefault="00000000">
      <w:pPr>
        <w:numPr>
          <w:ilvl w:val="0"/>
          <w:numId w:val="8"/>
        </w:num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本项目所有保洁低值易耗品、清洁工具、抹布、拖把、扫帚、各类垃圾袋（含医用黄色垃圾袋）、清洁消毒剂、消杀药剂、芳香除味用品、劳动防护用品、纸篓等，全部由成交供应商自行采购、配备及定期更换，相关费用全额包含在物业综合服务费中，采购人不另行支付任何费用。</w:t>
      </w:r>
    </w:p>
    <w:p w14:paraId="592E53B8" w14:textId="77777777" w:rsidR="0084475D" w:rsidRDefault="00000000">
      <w:pPr>
        <w:numPr>
          <w:ilvl w:val="0"/>
          <w:numId w:val="8"/>
        </w:num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供应商所使用的消毒、清洁、消杀类药品耗材须符合国家及院感管理相关规范，具备合格证明、检验报告，接受采购人日常监督检查。</w:t>
      </w:r>
    </w:p>
    <w:p w14:paraId="32174C9D"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5、供应商全体工作人员要</w:t>
      </w:r>
      <w:r>
        <w:rPr>
          <w:rFonts w:ascii="仿宋" w:eastAsia="仿宋" w:hAnsi="仿宋" w:cs="仿宋" w:hint="eastAsia"/>
          <w:sz w:val="24"/>
          <w:lang w:val="zh-CN"/>
        </w:rPr>
        <w:t>培养良好的节能习惯，有效杜绝长明灯、长流水、设备空转、跑冒滴漏等现象，</w:t>
      </w:r>
      <w:r>
        <w:rPr>
          <w:rFonts w:ascii="仿宋" w:eastAsia="仿宋" w:hAnsi="仿宋" w:cs="仿宋" w:hint="eastAsia"/>
          <w:sz w:val="24"/>
        </w:rPr>
        <w:t>配合采购人</w:t>
      </w:r>
      <w:r>
        <w:rPr>
          <w:rFonts w:ascii="仿宋" w:eastAsia="仿宋" w:hAnsi="仿宋" w:cs="仿宋" w:hint="eastAsia"/>
          <w:sz w:val="24"/>
          <w:lang w:val="zh-CN"/>
        </w:rPr>
        <w:t>实现节能工作制度化、常态化、精细化，确保院区安全、节约、高效运行。</w:t>
      </w:r>
    </w:p>
    <w:p w14:paraId="1B800DE2"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6、采购人免费提供供应商管理办公室、仓库等物业用房。</w:t>
      </w:r>
    </w:p>
    <w:p w14:paraId="4DC933B0"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7、供应商必须配置项目相关人员的装备（电脑、办公桌椅）。</w:t>
      </w:r>
    </w:p>
    <w:p w14:paraId="0230AED3"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8、疏通服务：负责医院常规疏通，包含室内下水孔、水池下水孔、马桶、便池的基础疏通，屋面下水口，室外明沟、沉淀井、雨水井的基础疏通；破管、挖掘等需要设备处理的疏通、疏捞、化粪池隔油池清淤外运由采购人负责。</w:t>
      </w:r>
    </w:p>
    <w:p w14:paraId="17B19313"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9、电视、电话、监控、消防系统、热水器、微波炉、冰箱、分体空调等专业维修不在物业服务范围。</w:t>
      </w:r>
    </w:p>
    <w:p w14:paraId="1BA4414A"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10、供应商须严格按照标准化的操作程序、完善的培训体系和质量控制体系完成本项目，以保证整个后勤系统安全、高效、有序和有计划地运转。</w:t>
      </w:r>
    </w:p>
    <w:p w14:paraId="3BA13E73"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11、供应商必须严格执行医院内感染的相关规定，做好环境和感染消毒工作，接受医院院感部门的检查和指导。</w:t>
      </w:r>
    </w:p>
    <w:p w14:paraId="7D9937F0"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12、供应商有责任配合医院接受上级领导部门的监督/检查，提供必须的资料。</w:t>
      </w:r>
    </w:p>
    <w:p w14:paraId="7F4D1CCA"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13、合同金额的调整应基于以下因素：</w:t>
      </w:r>
    </w:p>
    <w:p w14:paraId="14FCE073"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服务范围或服务内容的变更；</w:t>
      </w:r>
    </w:p>
    <w:p w14:paraId="4418BEE4"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lastRenderedPageBreak/>
        <w:t>14、在本项目的招标公示期内，各投标人可根据需要自行勘察现场并了解与本项目相关的一切内容,勘察费用自理。（勘察方式为自行勘察）投标人在勘察现场的同时，应考虑一切可能存在的投标风险，如有疑义，投标人须在投标截止时间前向采购人或采购代理机构提出书面质疑，在投标截止期前没有对现场及其它问题提出疑义的视同认可现场的任何情况及招标文件中所提出的任何要求，中标后若由此发生的任何费用均由投标人自行承担，采购人不再为此支付任何费用。</w:t>
      </w:r>
    </w:p>
    <w:p w14:paraId="571CD7AB"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15、投标人根据采购人的规划布局、实际需求等特点提供的医院物业服务总体实施方案，方案包括但不限于本项目概况的描述及物业服务重点难点的分析、物业服务标准，各区域楼层详细的</w:t>
      </w:r>
      <w:r>
        <w:rPr>
          <w:rFonts w:ascii="仿宋" w:eastAsia="仿宋" w:hAnsi="仿宋" w:cs="仿宋" w:hint="eastAsia"/>
          <w:sz w:val="24"/>
          <w:lang w:val="zh-CN"/>
        </w:rPr>
        <w:t>人员分布</w:t>
      </w:r>
      <w:r>
        <w:rPr>
          <w:rFonts w:ascii="仿宋" w:eastAsia="仿宋" w:hAnsi="仿宋" w:cs="仿宋" w:hint="eastAsia"/>
          <w:sz w:val="24"/>
        </w:rPr>
        <w:t>、本项目的管理制度及岗位职责。</w:t>
      </w:r>
    </w:p>
    <w:p w14:paraId="672D9E02"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16、提供符合采购人的保洁服务方案，方案包括但不限于保洁服务的分类及标准、保洁服务的工作流程、保洁服务的作业规范、病房床单位清洁与消毒作业规程。</w:t>
      </w:r>
    </w:p>
    <w:p w14:paraId="0E3D754C"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17、提供符合采购人的医疗废弃物管理方案，包括以下内容医疗废弃物的分类、医疗废弃物的清收服务规程、服务标准等、医疗废弃物的暂时储存管理，处置应急预案。</w:t>
      </w:r>
    </w:p>
    <w:p w14:paraId="689A0359"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18提供符合采购人的突发公共卫生事件响应服务实施方案，方案包括但不限于预防性消毒工作管理、物业员工进出病区防护用品穿戴、医院病区物表消毒灭菌与隔离操作要求。</w:t>
      </w:r>
    </w:p>
    <w:p w14:paraId="4E14F276"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19、提供符合采购人的抗感染控制管理服务案，方案包括但不限于医院感染分类、抗感染管理制度、医院室内物体表面消毒、医院污物消毒处理。</w:t>
      </w:r>
    </w:p>
    <w:p w14:paraId="490DEE77"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20、提供符合采购人的</w:t>
      </w:r>
      <w:r>
        <w:rPr>
          <w:rFonts w:ascii="仿宋" w:eastAsia="仿宋" w:hAnsi="仿宋" w:cs="仿宋" w:hint="eastAsia"/>
          <w:sz w:val="24"/>
          <w:lang w:val="zh-CN"/>
        </w:rPr>
        <w:t>机电设施设备运行</w:t>
      </w:r>
      <w:r>
        <w:rPr>
          <w:rFonts w:ascii="仿宋" w:eastAsia="仿宋" w:hAnsi="仿宋" w:cs="仿宋" w:hint="eastAsia"/>
          <w:sz w:val="24"/>
        </w:rPr>
        <w:t>及末端综合</w:t>
      </w:r>
      <w:r>
        <w:rPr>
          <w:rFonts w:ascii="仿宋" w:eastAsia="仿宋" w:hAnsi="仿宋" w:cs="仿宋" w:hint="eastAsia"/>
          <w:sz w:val="24"/>
          <w:lang w:val="zh-CN"/>
        </w:rPr>
        <w:t>维修方案</w:t>
      </w:r>
      <w:r>
        <w:rPr>
          <w:rFonts w:ascii="仿宋" w:eastAsia="仿宋" w:hAnsi="仿宋" w:cs="仿宋" w:hint="eastAsia"/>
          <w:sz w:val="24"/>
        </w:rPr>
        <w:t>，方案包括但不限于机电</w:t>
      </w:r>
      <w:r>
        <w:rPr>
          <w:rFonts w:ascii="仿宋" w:eastAsia="仿宋" w:hAnsi="仿宋" w:cs="仿宋" w:hint="eastAsia"/>
          <w:sz w:val="24"/>
          <w:lang w:val="zh-CN"/>
        </w:rPr>
        <w:t>设备设施房管理规范；</w:t>
      </w:r>
      <w:r>
        <w:rPr>
          <w:rFonts w:ascii="仿宋" w:eastAsia="仿宋" w:hAnsi="仿宋" w:cs="仿宋" w:hint="eastAsia"/>
          <w:sz w:val="24"/>
        </w:rPr>
        <w:t>配电</w:t>
      </w:r>
      <w:r>
        <w:rPr>
          <w:rFonts w:ascii="仿宋" w:eastAsia="仿宋" w:hAnsi="仿宋" w:cs="仿宋" w:hint="eastAsia"/>
          <w:sz w:val="24"/>
          <w:lang w:val="zh-CN"/>
        </w:rPr>
        <w:t>、</w:t>
      </w:r>
      <w:r>
        <w:rPr>
          <w:rFonts w:ascii="仿宋" w:eastAsia="仿宋" w:hAnsi="仿宋" w:cs="仿宋" w:hint="eastAsia"/>
          <w:sz w:val="24"/>
        </w:rPr>
        <w:t>中央空调、中心氧站、污水处理</w:t>
      </w:r>
      <w:r>
        <w:rPr>
          <w:rFonts w:ascii="仿宋" w:eastAsia="仿宋" w:hAnsi="仿宋" w:cs="仿宋" w:hint="eastAsia"/>
          <w:sz w:val="24"/>
          <w:lang w:val="zh-CN"/>
        </w:rPr>
        <w:t>运行值守管理工作方案；</w:t>
      </w:r>
      <w:r>
        <w:rPr>
          <w:rFonts w:ascii="仿宋" w:eastAsia="仿宋" w:hAnsi="仿宋" w:cs="仿宋" w:hint="eastAsia"/>
          <w:sz w:val="24"/>
        </w:rPr>
        <w:t>末端综合维修工作方案</w:t>
      </w:r>
      <w:r>
        <w:rPr>
          <w:rFonts w:ascii="仿宋" w:eastAsia="仿宋" w:hAnsi="仿宋" w:cs="仿宋" w:hint="eastAsia"/>
          <w:sz w:val="24"/>
          <w:lang w:val="zh-CN"/>
        </w:rPr>
        <w:t>等内容；</w:t>
      </w:r>
      <w:r>
        <w:rPr>
          <w:rFonts w:ascii="仿宋" w:eastAsia="仿宋" w:hAnsi="仿宋" w:cs="仿宋" w:hint="eastAsia"/>
          <w:sz w:val="24"/>
        </w:rPr>
        <w:t>各类管理制度、岗位职责、作业标准（sop手册）。</w:t>
      </w:r>
    </w:p>
    <w:p w14:paraId="613391BD" w14:textId="77777777" w:rsidR="0084475D" w:rsidRDefault="00000000">
      <w:pPr>
        <w:adjustRightInd w:val="0"/>
        <w:snapToGrid w:val="0"/>
        <w:spacing w:line="360" w:lineRule="auto"/>
        <w:ind w:firstLineChars="200" w:firstLine="480"/>
        <w:jc w:val="left"/>
        <w:rPr>
          <w:rFonts w:ascii="仿宋" w:eastAsia="仿宋" w:hAnsi="仿宋" w:cs="仿宋"/>
          <w:sz w:val="24"/>
          <w:lang w:val="zh-CN"/>
        </w:rPr>
      </w:pPr>
      <w:r>
        <w:rPr>
          <w:rFonts w:ascii="仿宋" w:eastAsia="仿宋" w:hAnsi="仿宋" w:cs="仿宋" w:hint="eastAsia"/>
          <w:sz w:val="24"/>
        </w:rPr>
        <w:t>21、提供符合采购人的秩序维护服务方案，方案包括但不限于</w:t>
      </w:r>
      <w:r>
        <w:rPr>
          <w:rFonts w:ascii="仿宋" w:eastAsia="仿宋" w:hAnsi="仿宋" w:cs="仿宋" w:hint="eastAsia"/>
          <w:sz w:val="24"/>
          <w:lang w:val="zh-CN"/>
        </w:rPr>
        <w:t>日常巡查及夜间巡逻；病区管理流程；车辆管理；监控系统管理；消防管理。</w:t>
      </w:r>
    </w:p>
    <w:p w14:paraId="5C3B1736" w14:textId="77777777" w:rsidR="0084475D" w:rsidRDefault="00000000">
      <w:pPr>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22、提供符合采购人的应急预案方案，方案包括但不限于应急处理突发事件管理思路、火灾、内涝、防恶劣天气、防滑防跌倒、医疗废弃物遗失外漏事</w:t>
      </w:r>
      <w:r>
        <w:rPr>
          <w:rFonts w:ascii="仿宋" w:eastAsia="仿宋" w:hAnsi="仿宋" w:cs="仿宋" w:hint="eastAsia"/>
          <w:sz w:val="24"/>
        </w:rPr>
        <w:lastRenderedPageBreak/>
        <w:t>故、突发暴力事件处置等应急措施。</w:t>
      </w:r>
    </w:p>
    <w:p w14:paraId="54FDDB4B" w14:textId="77777777" w:rsidR="0084475D" w:rsidRDefault="0084475D">
      <w:pPr>
        <w:pStyle w:val="a7"/>
        <w:ind w:leftChars="0" w:left="0" w:right="1470"/>
        <w:rPr>
          <w:rFonts w:ascii="仿宋" w:eastAsia="仿宋" w:hAnsi="仿宋" w:cs="仿宋"/>
          <w:b/>
          <w:bCs/>
          <w:sz w:val="24"/>
        </w:rPr>
      </w:pPr>
    </w:p>
    <w:p w14:paraId="1E0448BB" w14:textId="77777777" w:rsidR="0084475D" w:rsidRDefault="00000000">
      <w:pPr>
        <w:pStyle w:val="a7"/>
        <w:ind w:leftChars="0" w:left="0" w:right="1470"/>
        <w:rPr>
          <w:rFonts w:ascii="仿宋" w:eastAsia="仿宋" w:hAnsi="仿宋" w:cs="仿宋"/>
          <w:b/>
          <w:bCs/>
          <w:sz w:val="24"/>
          <w:lang w:val="zh-CN"/>
        </w:rPr>
      </w:pPr>
      <w:r>
        <w:rPr>
          <w:rFonts w:ascii="仿宋" w:eastAsia="仿宋" w:hAnsi="仿宋" w:cs="仿宋" w:hint="eastAsia"/>
          <w:b/>
          <w:bCs/>
          <w:sz w:val="24"/>
        </w:rPr>
        <w:t>十、</w:t>
      </w:r>
      <w:r>
        <w:rPr>
          <w:rFonts w:ascii="仿宋" w:eastAsia="仿宋" w:hAnsi="仿宋" w:cs="仿宋" w:hint="eastAsia"/>
          <w:b/>
          <w:bCs/>
          <w:sz w:val="24"/>
          <w:lang w:val="zh-CN"/>
        </w:rPr>
        <w:t>商务要求</w:t>
      </w:r>
    </w:p>
    <w:p w14:paraId="466F07A6" w14:textId="77777777" w:rsidR="0084475D" w:rsidRDefault="00000000">
      <w:pPr>
        <w:spacing w:line="360" w:lineRule="auto"/>
        <w:ind w:firstLineChars="175" w:firstLine="42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预算金额：</w:t>
      </w:r>
      <w:r>
        <w:rPr>
          <w:rFonts w:ascii="仿宋" w:eastAsia="仿宋" w:hAnsi="仿宋" w:cs="仿宋" w:hint="eastAsia"/>
          <w:sz w:val="24"/>
        </w:rPr>
        <w:t>340</w:t>
      </w:r>
      <w:r>
        <w:rPr>
          <w:rFonts w:ascii="仿宋" w:eastAsia="仿宋" w:hAnsi="仿宋" w:cs="仿宋"/>
          <w:sz w:val="24"/>
        </w:rPr>
        <w:t>万元</w:t>
      </w:r>
      <w:r>
        <w:rPr>
          <w:rFonts w:ascii="仿宋" w:eastAsia="仿宋" w:hAnsi="仿宋" w:cs="仿宋" w:hint="eastAsia"/>
          <w:sz w:val="24"/>
        </w:rPr>
        <w:t>/年；最高限价：</w:t>
      </w:r>
      <w:r>
        <w:rPr>
          <w:rFonts w:ascii="仿宋" w:eastAsia="仿宋" w:hAnsi="仿宋" w:cs="仿宋" w:hint="eastAsia"/>
          <w:color w:val="FF0000"/>
          <w:sz w:val="24"/>
        </w:rPr>
        <w:t>280</w:t>
      </w:r>
      <w:r>
        <w:rPr>
          <w:rFonts w:ascii="仿宋" w:eastAsia="仿宋" w:hAnsi="仿宋" w:cs="仿宋"/>
          <w:sz w:val="24"/>
        </w:rPr>
        <w:t>万元</w:t>
      </w:r>
      <w:r>
        <w:rPr>
          <w:rFonts w:ascii="仿宋" w:eastAsia="仿宋" w:hAnsi="仿宋" w:cs="仿宋" w:hint="eastAsia"/>
          <w:sz w:val="24"/>
        </w:rPr>
        <w:t>/年。</w:t>
      </w:r>
    </w:p>
    <w:p w14:paraId="7DA743C7" w14:textId="77777777" w:rsidR="0084475D" w:rsidRDefault="00000000">
      <w:pPr>
        <w:spacing w:line="360" w:lineRule="auto"/>
        <w:ind w:firstLineChars="175" w:firstLine="42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val="zh-CN"/>
        </w:rPr>
        <w:t>付款方式：</w:t>
      </w:r>
      <w:r>
        <w:rPr>
          <w:rFonts w:ascii="仿宋" w:eastAsia="仿宋" w:hAnsi="仿宋" w:cs="仿宋" w:hint="eastAsia"/>
          <w:sz w:val="24"/>
        </w:rPr>
        <w:t>物业服务费用按月考核，按月支付，每月对服务质量进行考核，考核合格后，原创上于次月15</w:t>
      </w:r>
      <w:r>
        <w:rPr>
          <w:rFonts w:ascii="仿宋" w:eastAsia="仿宋" w:hAnsi="仿宋" w:cs="仿宋" w:hint="eastAsia"/>
          <w:sz w:val="24"/>
          <w:lang w:val="zh-CN"/>
        </w:rPr>
        <w:t>日前</w:t>
      </w:r>
      <w:r>
        <w:rPr>
          <w:rFonts w:ascii="仿宋" w:eastAsia="仿宋" w:hAnsi="仿宋" w:cs="仿宋" w:hint="eastAsia"/>
          <w:sz w:val="24"/>
        </w:rPr>
        <w:t>支付上月物业服务费用</w:t>
      </w:r>
      <w:r>
        <w:rPr>
          <w:rFonts w:ascii="仿宋" w:eastAsia="仿宋" w:hAnsi="仿宋" w:cs="仿宋" w:hint="eastAsia"/>
          <w:sz w:val="24"/>
          <w:lang w:val="zh-CN"/>
        </w:rPr>
        <w:t>。</w:t>
      </w:r>
    </w:p>
    <w:p w14:paraId="1CE98D33" w14:textId="77777777" w:rsidR="0084475D" w:rsidRDefault="00000000">
      <w:pPr>
        <w:spacing w:line="360" w:lineRule="auto"/>
        <w:ind w:firstLineChars="200" w:firstLine="480"/>
        <w:jc w:val="left"/>
        <w:rPr>
          <w:rFonts w:ascii="仿宋" w:eastAsia="仿宋" w:hAnsi="仿宋" w:cs="仿宋"/>
          <w:bCs/>
          <w:sz w:val="24"/>
          <w:lang w:val="zh-CN"/>
        </w:rPr>
      </w:pPr>
      <w:r>
        <w:rPr>
          <w:rFonts w:ascii="仿宋" w:eastAsia="仿宋" w:hAnsi="仿宋" w:cs="仿宋"/>
          <w:bCs/>
          <w:sz w:val="24"/>
        </w:rPr>
        <w:t>3</w:t>
      </w:r>
      <w:r>
        <w:rPr>
          <w:rFonts w:ascii="仿宋" w:eastAsia="仿宋" w:hAnsi="仿宋" w:cs="仿宋" w:hint="eastAsia"/>
          <w:bCs/>
          <w:sz w:val="24"/>
        </w:rPr>
        <w:t>、服务期限：</w:t>
      </w:r>
      <w:r>
        <w:rPr>
          <w:rFonts w:ascii="仿宋" w:eastAsia="仿宋" w:hAnsi="仿宋" w:cs="仿宋" w:hint="eastAsia"/>
          <w:bCs/>
          <w:sz w:val="24"/>
          <w:lang w:val="zh-CN"/>
        </w:rPr>
        <w:t>1 年，合同期满后，采购人可视情况与中标单位签订下一年度的服务合同，续签年限最多不超过两年。</w:t>
      </w:r>
    </w:p>
    <w:p w14:paraId="67139F91" w14:textId="77777777" w:rsidR="0084475D" w:rsidRDefault="00000000">
      <w:pPr>
        <w:spacing w:line="360" w:lineRule="auto"/>
        <w:ind w:left="420"/>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、服务地点：采购人指定地点</w:t>
      </w:r>
    </w:p>
    <w:p w14:paraId="1478F011" w14:textId="77777777" w:rsidR="0084475D" w:rsidRDefault="00000000">
      <w:pPr>
        <w:widowControl/>
        <w:spacing w:line="360" w:lineRule="auto"/>
        <w:ind w:firstLineChars="200" w:firstLine="480"/>
        <w:jc w:val="left"/>
        <w:rPr>
          <w:rFonts w:ascii="仿宋" w:eastAsia="仿宋" w:hAnsi="仿宋" w:cs="仿宋"/>
          <w:bCs/>
          <w:sz w:val="24"/>
          <w:lang w:val="zh-CN"/>
        </w:rPr>
      </w:pPr>
      <w:r>
        <w:rPr>
          <w:rFonts w:ascii="仿宋" w:eastAsia="仿宋" w:hAnsi="仿宋" w:cs="仿宋" w:hint="eastAsia"/>
          <w:bCs/>
          <w:sz w:val="24"/>
        </w:rPr>
        <w:t>★</w:t>
      </w:r>
      <w:r>
        <w:rPr>
          <w:rFonts w:ascii="仿宋" w:eastAsia="仿宋" w:hAnsi="仿宋" w:cs="仿宋"/>
          <w:bCs/>
          <w:sz w:val="24"/>
        </w:rPr>
        <w:t>5</w:t>
      </w:r>
      <w:r>
        <w:rPr>
          <w:rFonts w:ascii="仿宋" w:eastAsia="仿宋" w:hAnsi="仿宋" w:cs="仿宋" w:hint="eastAsia"/>
          <w:bCs/>
          <w:sz w:val="24"/>
        </w:rPr>
        <w:t>、</w:t>
      </w:r>
      <w:r>
        <w:rPr>
          <w:rFonts w:ascii="仿宋" w:eastAsia="仿宋" w:hAnsi="仿宋" w:cs="仿宋" w:hint="eastAsia"/>
          <w:bCs/>
          <w:sz w:val="24"/>
          <w:lang w:val="zh-CN"/>
        </w:rPr>
        <w:t>供应商须严格按照国家和武汉市政府规定</w:t>
      </w:r>
      <w:r>
        <w:rPr>
          <w:rFonts w:ascii="仿宋" w:eastAsia="仿宋" w:hAnsi="仿宋" w:cs="仿宋" w:hint="eastAsia"/>
          <w:bCs/>
          <w:sz w:val="24"/>
        </w:rPr>
        <w:t>支付给员工的工资不得低于最低工资标准，并依法为符合法定条件的</w:t>
      </w:r>
      <w:r>
        <w:rPr>
          <w:rFonts w:ascii="仿宋" w:eastAsia="仿宋" w:hAnsi="仿宋" w:cs="仿宋" w:hint="eastAsia"/>
          <w:bCs/>
          <w:sz w:val="24"/>
          <w:lang w:val="zh-CN"/>
        </w:rPr>
        <w:t>员工按工资基数比例缴纳社会保险（包括养老、医疗、工伤、生育险、失业保险等）。（需提供承诺函）</w:t>
      </w:r>
    </w:p>
    <w:p w14:paraId="11D7092C" w14:textId="77777777" w:rsidR="0084475D" w:rsidRDefault="00000000">
      <w:pPr>
        <w:widowControl/>
        <w:spacing w:line="360" w:lineRule="auto"/>
        <w:ind w:firstLineChars="200" w:firstLine="480"/>
        <w:jc w:val="left"/>
        <w:rPr>
          <w:rFonts w:ascii="仿宋" w:eastAsia="仿宋" w:hAnsi="仿宋" w:cs="仿宋"/>
          <w:bCs/>
          <w:sz w:val="24"/>
          <w:lang w:val="zh-CN"/>
        </w:rPr>
      </w:pPr>
      <w:r>
        <w:rPr>
          <w:rFonts w:ascii="仿宋" w:eastAsia="仿宋" w:hAnsi="仿宋" w:cs="仿宋" w:hint="eastAsia"/>
          <w:bCs/>
          <w:sz w:val="24"/>
        </w:rPr>
        <w:t>★</w:t>
      </w:r>
      <w:r>
        <w:rPr>
          <w:rFonts w:ascii="仿宋" w:eastAsia="仿宋" w:hAnsi="仿宋" w:cs="仿宋"/>
          <w:bCs/>
          <w:sz w:val="24"/>
        </w:rPr>
        <w:t>6</w:t>
      </w:r>
      <w:r>
        <w:rPr>
          <w:rFonts w:ascii="仿宋" w:eastAsia="仿宋" w:hAnsi="仿宋" w:cs="仿宋" w:hint="eastAsia"/>
          <w:bCs/>
          <w:sz w:val="24"/>
        </w:rPr>
        <w:t>、</w:t>
      </w:r>
      <w:r>
        <w:rPr>
          <w:rFonts w:ascii="仿宋" w:eastAsia="仿宋" w:hAnsi="仿宋" w:cs="仿宋" w:hint="eastAsia"/>
          <w:bCs/>
          <w:sz w:val="24"/>
          <w:lang w:val="zh-CN"/>
        </w:rPr>
        <w:t>供应商自行负责其招聘员工的一切工资、福利；如发生工伤、疾病乃至死亡的一切责任及费用由供应商全部负责； 供应商应严格遵守国家有关的法律、法规及行业标准。（需提供承诺函）</w:t>
      </w:r>
    </w:p>
    <w:p w14:paraId="3CE6BEEE" w14:textId="77777777" w:rsidR="0084475D" w:rsidRDefault="00000000">
      <w:pPr>
        <w:widowControl/>
        <w:spacing w:line="360" w:lineRule="auto"/>
        <w:ind w:firstLineChars="200" w:firstLine="480"/>
        <w:jc w:val="left"/>
        <w:rPr>
          <w:rFonts w:ascii="仿宋" w:eastAsia="仿宋" w:hAnsi="仿宋" w:cs="仿宋"/>
          <w:bCs/>
          <w:sz w:val="24"/>
          <w:lang w:val="zh-CN"/>
        </w:rPr>
      </w:pPr>
      <w:r>
        <w:rPr>
          <w:rFonts w:ascii="仿宋" w:eastAsia="仿宋" w:hAnsi="仿宋" w:cs="仿宋"/>
          <w:bCs/>
          <w:sz w:val="24"/>
        </w:rPr>
        <w:t>7</w:t>
      </w:r>
      <w:r>
        <w:rPr>
          <w:rFonts w:ascii="仿宋" w:eastAsia="仿宋" w:hAnsi="仿宋" w:cs="仿宋" w:hint="eastAsia"/>
          <w:bCs/>
          <w:sz w:val="24"/>
        </w:rPr>
        <w:t>、全部服务人员的工作时间应严格按国家有关法律、法规要求的标准执行，因工作原因产生的加班（含节假日加班）</w:t>
      </w:r>
      <w:r>
        <w:rPr>
          <w:rFonts w:ascii="仿宋" w:eastAsia="仿宋" w:hAnsi="仿宋" w:cs="仿宋" w:hint="eastAsia"/>
          <w:bCs/>
          <w:color w:val="FF0000"/>
          <w:sz w:val="24"/>
        </w:rPr>
        <w:t>，</w:t>
      </w:r>
      <w:r>
        <w:rPr>
          <w:rFonts w:ascii="仿宋" w:eastAsia="仿宋" w:hAnsi="仿宋" w:cs="仿宋" w:hint="eastAsia"/>
          <w:bCs/>
          <w:sz w:val="24"/>
          <w:lang w:val="zh-CN"/>
        </w:rPr>
        <w:t>供应商应严格按国家有关法律、法规要求的标准给付员工加班薪资。（需提供承诺函）</w:t>
      </w:r>
    </w:p>
    <w:p w14:paraId="590CF039" w14:textId="77777777" w:rsidR="0084475D" w:rsidRDefault="00000000">
      <w:pPr>
        <w:widowControl/>
        <w:spacing w:line="360" w:lineRule="auto"/>
        <w:ind w:firstLineChars="200" w:firstLine="480"/>
        <w:jc w:val="left"/>
        <w:rPr>
          <w:rFonts w:ascii="仿宋" w:eastAsia="仿宋" w:hAnsi="仿宋" w:cs="仿宋"/>
          <w:bCs/>
          <w:sz w:val="24"/>
        </w:rPr>
      </w:pPr>
      <w:r>
        <w:rPr>
          <w:rFonts w:ascii="仿宋" w:eastAsia="仿宋" w:hAnsi="仿宋" w:cs="仿宋"/>
          <w:bCs/>
          <w:sz w:val="24"/>
        </w:rPr>
        <w:t>8</w:t>
      </w:r>
      <w:r>
        <w:rPr>
          <w:rFonts w:ascii="仿宋" w:eastAsia="仿宋" w:hAnsi="仿宋" w:cs="仿宋" w:hint="eastAsia"/>
          <w:bCs/>
          <w:sz w:val="24"/>
        </w:rPr>
        <w:t>、投标报价应包含员工工资、社会保险、员工福利、节假日加班费、员工工服、培训费、员工住宿、保洁设备工具易耗品、企业酬金、税金等内容。</w:t>
      </w:r>
    </w:p>
    <w:p w14:paraId="008A4076" w14:textId="77777777" w:rsidR="0084475D" w:rsidRDefault="00000000">
      <w:pPr>
        <w:widowControl/>
        <w:spacing w:line="360" w:lineRule="auto"/>
        <w:ind w:firstLineChars="200" w:firstLine="480"/>
        <w:jc w:val="left"/>
        <w:rPr>
          <w:rFonts w:ascii="仿宋" w:eastAsia="仿宋" w:hAnsi="仿宋" w:cs="仿宋"/>
          <w:bCs/>
          <w:sz w:val="24"/>
        </w:rPr>
      </w:pPr>
      <w:r>
        <w:rPr>
          <w:rFonts w:ascii="仿宋" w:eastAsia="仿宋" w:hAnsi="仿宋" w:cs="仿宋"/>
          <w:bCs/>
          <w:sz w:val="24"/>
        </w:rPr>
        <w:t>9</w:t>
      </w:r>
      <w:r>
        <w:rPr>
          <w:rFonts w:ascii="仿宋" w:eastAsia="仿宋" w:hAnsi="仿宋" w:cs="仿宋" w:hint="eastAsia"/>
          <w:bCs/>
          <w:sz w:val="24"/>
        </w:rPr>
        <w:t>、投标人需提供2023年6月1日以来承接过的类似物业服务项目经验（服务内容应包括</w:t>
      </w:r>
      <w:r>
        <w:rPr>
          <w:rFonts w:ascii="仿宋" w:eastAsia="仿宋" w:hAnsi="仿宋" w:cs="仿宋" w:hint="eastAsia"/>
          <w:bCs/>
          <w:sz w:val="24"/>
          <w:lang w:val="zh-CN"/>
        </w:rPr>
        <w:t>医疗废弃物清收、</w:t>
      </w:r>
      <w:r>
        <w:rPr>
          <w:rFonts w:ascii="仿宋" w:eastAsia="仿宋" w:hAnsi="仿宋" w:cs="仿宋" w:hint="eastAsia"/>
          <w:bCs/>
          <w:sz w:val="24"/>
        </w:rPr>
        <w:t>机电设施设备运行、秩序维护或安保服务等三项内容，服务内容的具体名称可略有不同）。</w:t>
      </w:r>
    </w:p>
    <w:p w14:paraId="40B7539A" w14:textId="77777777" w:rsidR="0084475D" w:rsidRDefault="00000000">
      <w:pPr>
        <w:widowControl/>
        <w:spacing w:line="360" w:lineRule="auto"/>
        <w:ind w:firstLineChars="200" w:firstLine="480"/>
        <w:jc w:val="left"/>
        <w:rPr>
          <w:rFonts w:ascii="仿宋" w:eastAsia="仿宋" w:hAnsi="仿宋" w:cs="仿宋"/>
          <w:bCs/>
          <w:sz w:val="24"/>
        </w:rPr>
      </w:pPr>
      <w:r>
        <w:rPr>
          <w:rFonts w:ascii="仿宋" w:eastAsia="仿宋" w:hAnsi="仿宋" w:cs="仿宋"/>
          <w:bCs/>
          <w:sz w:val="24"/>
        </w:rPr>
        <w:t>10</w:t>
      </w:r>
      <w:r>
        <w:rPr>
          <w:rFonts w:ascii="仿宋" w:eastAsia="仿宋" w:hAnsi="仿宋" w:cs="仿宋" w:hint="eastAsia"/>
          <w:bCs/>
          <w:sz w:val="24"/>
        </w:rPr>
        <w:t>、投标人需提供上述有效业绩中获得业主方对服务工作评价为正面评价的书面意见（表扬信或客户评价等）。</w:t>
      </w:r>
    </w:p>
    <w:p w14:paraId="51205EBE" w14:textId="77777777" w:rsidR="0084475D" w:rsidRDefault="00000000">
      <w:pPr>
        <w:widowControl/>
        <w:spacing w:line="360" w:lineRule="auto"/>
        <w:ind w:firstLineChars="200" w:firstLine="480"/>
        <w:jc w:val="left"/>
        <w:rPr>
          <w:rFonts w:ascii="仿宋" w:eastAsia="仿宋" w:hAnsi="仿宋" w:cs="仿宋"/>
          <w:b/>
          <w:bCs/>
          <w:sz w:val="24"/>
        </w:rPr>
      </w:pPr>
      <w:r>
        <w:rPr>
          <w:rFonts w:ascii="仿宋" w:eastAsia="仿宋" w:hAnsi="仿宋" w:cs="仿宋" w:hint="eastAsia"/>
          <w:bCs/>
          <w:sz w:val="24"/>
        </w:rPr>
        <w:t>1</w:t>
      </w:r>
      <w:r>
        <w:rPr>
          <w:rFonts w:ascii="仿宋" w:eastAsia="仿宋" w:hAnsi="仿宋" w:cs="仿宋"/>
          <w:bCs/>
          <w:sz w:val="24"/>
        </w:rPr>
        <w:t>1</w:t>
      </w:r>
      <w:r>
        <w:rPr>
          <w:rFonts w:ascii="仿宋" w:eastAsia="仿宋" w:hAnsi="仿宋" w:cs="仿宋" w:hint="eastAsia"/>
          <w:bCs/>
          <w:sz w:val="24"/>
        </w:rPr>
        <w:t>、投标人需提供物业经理、秩序维护主管、绿化技工的学历、证书及服务业绩经验证明。</w:t>
      </w:r>
      <w:bookmarkEnd w:id="0"/>
    </w:p>
    <w:p w14:paraId="55CB2121" w14:textId="77777777" w:rsidR="0084475D" w:rsidRDefault="0084475D"/>
    <w:sectPr w:rsidR="00844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676FC"/>
    <w:multiLevelType w:val="singleLevel"/>
    <w:tmpl w:val="8AE676FC"/>
    <w:lvl w:ilvl="0">
      <w:start w:val="1"/>
      <w:numFmt w:val="decimal"/>
      <w:suff w:val="nothing"/>
      <w:lvlText w:val="%1．"/>
      <w:lvlJc w:val="left"/>
      <w:pPr>
        <w:ind w:left="0" w:firstLine="400"/>
      </w:pPr>
      <w:rPr>
        <w:rFonts w:hint="default"/>
      </w:rPr>
    </w:lvl>
  </w:abstractNum>
  <w:abstractNum w:abstractNumId="1" w15:restartNumberingAfterBreak="0">
    <w:nsid w:val="9ADEBBBE"/>
    <w:multiLevelType w:val="singleLevel"/>
    <w:tmpl w:val="9ADEBBBE"/>
    <w:lvl w:ilvl="0">
      <w:start w:val="1"/>
      <w:numFmt w:val="decimal"/>
      <w:suff w:val="nothing"/>
      <w:lvlText w:val="%1．"/>
      <w:lvlJc w:val="left"/>
      <w:pPr>
        <w:ind w:left="0" w:firstLine="400"/>
      </w:pPr>
      <w:rPr>
        <w:rFonts w:hint="default"/>
        <w:b w:val="0"/>
        <w:bCs w:val="0"/>
      </w:rPr>
    </w:lvl>
  </w:abstractNum>
  <w:abstractNum w:abstractNumId="2" w15:restartNumberingAfterBreak="0">
    <w:nsid w:val="C918BEB4"/>
    <w:multiLevelType w:val="singleLevel"/>
    <w:tmpl w:val="C918BEB4"/>
    <w:lvl w:ilvl="0">
      <w:start w:val="1"/>
      <w:numFmt w:val="decimal"/>
      <w:suff w:val="nothing"/>
      <w:lvlText w:val="%1、"/>
      <w:lvlJc w:val="left"/>
    </w:lvl>
  </w:abstractNum>
  <w:abstractNum w:abstractNumId="3" w15:restartNumberingAfterBreak="0">
    <w:nsid w:val="10106114"/>
    <w:multiLevelType w:val="singleLevel"/>
    <w:tmpl w:val="10106114"/>
    <w:lvl w:ilvl="0">
      <w:start w:val="9"/>
      <w:numFmt w:val="chineseCounting"/>
      <w:suff w:val="nothing"/>
      <w:lvlText w:val="%1、"/>
      <w:lvlJc w:val="left"/>
      <w:rPr>
        <w:rFonts w:hint="eastAsia"/>
      </w:rPr>
    </w:lvl>
  </w:abstractNum>
  <w:abstractNum w:abstractNumId="4" w15:restartNumberingAfterBreak="0">
    <w:nsid w:val="3430E991"/>
    <w:multiLevelType w:val="singleLevel"/>
    <w:tmpl w:val="3430E991"/>
    <w:lvl w:ilvl="0">
      <w:start w:val="1"/>
      <w:numFmt w:val="decimal"/>
      <w:suff w:val="nothing"/>
      <w:lvlText w:val="%1．"/>
      <w:lvlJc w:val="left"/>
      <w:pPr>
        <w:ind w:left="0" w:firstLine="400"/>
      </w:pPr>
      <w:rPr>
        <w:rFonts w:hint="default"/>
      </w:rPr>
    </w:lvl>
  </w:abstractNum>
  <w:abstractNum w:abstractNumId="5" w15:restartNumberingAfterBreak="0">
    <w:nsid w:val="61B685A0"/>
    <w:multiLevelType w:val="singleLevel"/>
    <w:tmpl w:val="61B685A0"/>
    <w:lvl w:ilvl="0">
      <w:start w:val="1"/>
      <w:numFmt w:val="decimal"/>
      <w:suff w:val="nothing"/>
      <w:lvlText w:val="%1．"/>
      <w:lvlJc w:val="left"/>
      <w:pPr>
        <w:ind w:left="20" w:firstLine="400"/>
      </w:pPr>
      <w:rPr>
        <w:rFonts w:hint="default"/>
      </w:rPr>
    </w:lvl>
  </w:abstractNum>
  <w:abstractNum w:abstractNumId="6" w15:restartNumberingAfterBreak="0">
    <w:nsid w:val="66EBF3AC"/>
    <w:multiLevelType w:val="singleLevel"/>
    <w:tmpl w:val="66EBF3AC"/>
    <w:lvl w:ilvl="0">
      <w:start w:val="1"/>
      <w:numFmt w:val="chineseCounting"/>
      <w:suff w:val="nothing"/>
      <w:lvlText w:val="（%1）"/>
      <w:lvlJc w:val="left"/>
      <w:pPr>
        <w:ind w:left="0" w:firstLine="420"/>
      </w:pPr>
      <w:rPr>
        <w:rFonts w:hint="eastAsia"/>
      </w:rPr>
    </w:lvl>
  </w:abstractNum>
  <w:abstractNum w:abstractNumId="7" w15:restartNumberingAfterBreak="0">
    <w:nsid w:val="79C9C261"/>
    <w:multiLevelType w:val="singleLevel"/>
    <w:tmpl w:val="79C9C261"/>
    <w:lvl w:ilvl="0">
      <w:start w:val="1"/>
      <w:numFmt w:val="decimal"/>
      <w:lvlText w:val="(%1)"/>
      <w:lvlJc w:val="left"/>
      <w:pPr>
        <w:ind w:left="627" w:hanging="425"/>
      </w:pPr>
      <w:rPr>
        <w:rFonts w:hint="default"/>
        <w:b w:val="0"/>
        <w:bCs w:val="0"/>
      </w:rPr>
    </w:lvl>
  </w:abstractNum>
  <w:num w:numId="1" w16cid:durableId="1663701134">
    <w:abstractNumId w:val="0"/>
  </w:num>
  <w:num w:numId="2" w16cid:durableId="1854031276">
    <w:abstractNumId w:val="5"/>
  </w:num>
  <w:num w:numId="3" w16cid:durableId="735736422">
    <w:abstractNumId w:val="4"/>
  </w:num>
  <w:num w:numId="4" w16cid:durableId="1441947731">
    <w:abstractNumId w:val="7"/>
  </w:num>
  <w:num w:numId="5" w16cid:durableId="286276240">
    <w:abstractNumId w:val="1"/>
  </w:num>
  <w:num w:numId="6" w16cid:durableId="11419498">
    <w:abstractNumId w:val="6"/>
  </w:num>
  <w:num w:numId="7" w16cid:durableId="1777821300">
    <w:abstractNumId w:val="3"/>
  </w:num>
  <w:num w:numId="8" w16cid:durableId="436946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37"/>
    <w:rsid w:val="002C78DC"/>
    <w:rsid w:val="00457608"/>
    <w:rsid w:val="0084475D"/>
    <w:rsid w:val="00A31D37"/>
    <w:rsid w:val="00E72A98"/>
    <w:rsid w:val="0C191D25"/>
    <w:rsid w:val="10C90A98"/>
    <w:rsid w:val="17223DCA"/>
    <w:rsid w:val="235369C2"/>
    <w:rsid w:val="2B5733C7"/>
    <w:rsid w:val="32184A5B"/>
    <w:rsid w:val="3A837F40"/>
    <w:rsid w:val="3BDA7A57"/>
    <w:rsid w:val="60665C84"/>
    <w:rsid w:val="630058C9"/>
    <w:rsid w:val="669F4D82"/>
    <w:rsid w:val="6F8B21A5"/>
    <w:rsid w:val="772F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7981"/>
  <w15:docId w15:val="{4828B4D7-952E-423D-9433-E31BC13F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link w:val="a6"/>
    <w:uiPriority w:val="99"/>
    <w:qFormat/>
  </w:style>
  <w:style w:type="paragraph" w:styleId="a7">
    <w:name w:val="Block Text"/>
    <w:basedOn w:val="a"/>
    <w:uiPriority w:val="99"/>
    <w:unhideWhenUsed/>
    <w:qFormat/>
    <w:pPr>
      <w:spacing w:after="120"/>
      <w:ind w:leftChars="700" w:left="1440" w:rightChars="700" w:right="700"/>
    </w:pPr>
  </w:style>
  <w:style w:type="paragraph" w:styleId="a8">
    <w:name w:val="Normal (Web)"/>
    <w:basedOn w:val="a"/>
    <w:uiPriority w:val="99"/>
    <w:semiHidden/>
    <w:unhideWhenUsed/>
    <w:qFormat/>
    <w:pPr>
      <w:spacing w:beforeAutospacing="1" w:afterAutospacing="1"/>
      <w:jc w:val="left"/>
    </w:pPr>
    <w:rPr>
      <w:kern w:val="0"/>
      <w:sz w:val="24"/>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qFormat/>
    <w:rPr>
      <w:rFonts w:ascii="Calibri" w:eastAsia="宋体" w:hAnsi="Calibri" w:cs="Times New Roman"/>
      <w:szCs w:val="24"/>
    </w:rPr>
  </w:style>
  <w:style w:type="character" w:customStyle="1" w:styleId="a6">
    <w:name w:val="正文文本 字符"/>
    <w:basedOn w:val="a0"/>
    <w:link w:val="a5"/>
    <w:uiPriority w:val="99"/>
    <w:qFormat/>
    <w:rPr>
      <w:rFonts w:ascii="Calibri" w:eastAsia="宋体" w:hAnsi="Calibri" w:cs="Times New Roman"/>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2060</Words>
  <Characters>11744</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2026-05-06T07:26:00Z</dcterms:created>
  <dcterms:modified xsi:type="dcterms:W3CDTF">2026-05-15T07:45:00Z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eyJoZGlkIjoiMDdiZWY2MmY2YzZjMjk0MzU4ZTA4YjM3NjM0ZjlmOTMiLCJ1c2VySWQiOiIzODkzOTA0NDEifQ==</vt:lpwstr>
  </property>
  <property fmtid="{D5CDD505-2E9C-101B-9397-08002B2CF9AE}" pid="3" name="KSOProductBuildVer">
    <vt:lpwstr>2052-12.1.0.26375</vt:lpwstr>
  </property>
  <property fmtid="{D5CDD505-2E9C-101B-9397-08002B2CF9AE}" pid="4" name="ICV">
    <vt:lpwstr>F3DFA24AF5A4416E9E3F432690930130_12</vt:lpwstr>
  </property>
</Properties>
</file>